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0D4F" w14:textId="77777777" w:rsidR="008659AA" w:rsidRDefault="00BD0105">
      <w:pPr>
        <w:jc w:val="center"/>
        <w:rPr>
          <w:b/>
          <w:sz w:val="48"/>
          <w:szCs w:val="48"/>
        </w:rPr>
      </w:pPr>
      <w:r>
        <w:rPr>
          <w:b/>
          <w:sz w:val="48"/>
          <w:szCs w:val="48"/>
        </w:rPr>
        <w:t>Product specification</w:t>
      </w:r>
    </w:p>
    <w:p w14:paraId="52208D21" w14:textId="77777777" w:rsidR="008659AA" w:rsidRDefault="008659AA">
      <w:pPr>
        <w:jc w:val="center"/>
        <w:rPr>
          <w:b/>
          <w:sz w:val="48"/>
          <w:szCs w:val="48"/>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8659AA" w14:paraId="3326BF64"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45D30786" w14:textId="77777777" w:rsidR="008659AA" w:rsidRDefault="00BD0105">
            <w:pPr>
              <w:spacing w:line="240" w:lineRule="auto"/>
              <w:jc w:val="center"/>
              <w:rPr>
                <w:b/>
                <w:sz w:val="24"/>
                <w:szCs w:val="24"/>
              </w:rPr>
            </w:pPr>
            <w:r>
              <w:rPr>
                <w:b/>
                <w:sz w:val="24"/>
                <w:szCs w:val="24"/>
              </w:rPr>
              <w:t>Product</w:t>
            </w:r>
          </w:p>
        </w:tc>
        <w:tc>
          <w:tcPr>
            <w:tcW w:w="6373" w:type="dxa"/>
            <w:tcBorders>
              <w:top w:val="single" w:sz="4" w:space="0" w:color="000000"/>
              <w:left w:val="single" w:sz="4" w:space="0" w:color="000000"/>
              <w:bottom w:val="single" w:sz="4" w:space="0" w:color="000000"/>
              <w:right w:val="single" w:sz="4" w:space="0" w:color="000000"/>
            </w:tcBorders>
          </w:tcPr>
          <w:p w14:paraId="4BD48608" w14:textId="77777777" w:rsidR="008659AA" w:rsidRDefault="00BD0105">
            <w:pPr>
              <w:spacing w:line="240" w:lineRule="auto"/>
              <w:jc w:val="center"/>
              <w:rPr>
                <w:sz w:val="24"/>
                <w:szCs w:val="24"/>
              </w:rPr>
            </w:pPr>
            <w:r>
              <w:rPr>
                <w:sz w:val="24"/>
                <w:szCs w:val="24"/>
              </w:rPr>
              <w:t>Coriander bee honey</w:t>
            </w:r>
          </w:p>
        </w:tc>
      </w:tr>
      <w:tr w:rsidR="008659AA" w14:paraId="326CA662"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70893B0A" w14:textId="77777777" w:rsidR="008659AA" w:rsidRDefault="00BD0105">
            <w:pPr>
              <w:spacing w:line="240" w:lineRule="auto"/>
              <w:jc w:val="center"/>
              <w:rPr>
                <w:b/>
                <w:sz w:val="24"/>
                <w:szCs w:val="24"/>
              </w:rPr>
            </w:pPr>
            <w:r>
              <w:rPr>
                <w:rFonts w:ascii="Times New Roman" w:eastAsia="Times New Roman" w:hAnsi="Times New Roman" w:cs="Times New Roman"/>
                <w:b/>
                <w:sz w:val="24"/>
                <w:szCs w:val="24"/>
              </w:rPr>
              <w:t>Technological documentation (number, name)</w:t>
            </w:r>
          </w:p>
        </w:tc>
        <w:tc>
          <w:tcPr>
            <w:tcW w:w="6373" w:type="dxa"/>
            <w:tcBorders>
              <w:top w:val="single" w:sz="4" w:space="0" w:color="000000"/>
              <w:left w:val="single" w:sz="4" w:space="0" w:color="000000"/>
              <w:bottom w:val="single" w:sz="4" w:space="0" w:color="000000"/>
              <w:right w:val="single" w:sz="4" w:space="0" w:color="000000"/>
            </w:tcBorders>
          </w:tcPr>
          <w:p w14:paraId="5BAAD50F" w14:textId="77777777" w:rsidR="008659AA" w:rsidRDefault="008659AA">
            <w:pPr>
              <w:spacing w:line="240" w:lineRule="auto"/>
              <w:jc w:val="center"/>
              <w:rPr>
                <w:sz w:val="24"/>
                <w:szCs w:val="24"/>
              </w:rPr>
            </w:pPr>
          </w:p>
          <w:p w14:paraId="43BC85FA" w14:textId="77777777" w:rsidR="008659AA" w:rsidRDefault="00BD0105">
            <w:pPr>
              <w:spacing w:line="240" w:lineRule="auto"/>
              <w:jc w:val="center"/>
              <w:rPr>
                <w:sz w:val="24"/>
                <w:szCs w:val="24"/>
              </w:rPr>
            </w:pPr>
            <w:r>
              <w:rPr>
                <w:sz w:val="24"/>
                <w:szCs w:val="24"/>
              </w:rPr>
              <w:t>029-Specification coriander honey</w:t>
            </w:r>
          </w:p>
        </w:tc>
      </w:tr>
      <w:tr w:rsidR="008659AA" w14:paraId="1EF75479" w14:textId="77777777">
        <w:tc>
          <w:tcPr>
            <w:tcW w:w="2689" w:type="dxa"/>
            <w:tcBorders>
              <w:top w:val="single" w:sz="4" w:space="0" w:color="000000"/>
              <w:left w:val="single" w:sz="4" w:space="0" w:color="000000"/>
              <w:bottom w:val="single" w:sz="4" w:space="0" w:color="000000"/>
              <w:right w:val="single" w:sz="4" w:space="0" w:color="000000"/>
            </w:tcBorders>
          </w:tcPr>
          <w:p w14:paraId="0D37B9EC" w14:textId="77777777" w:rsidR="008659AA" w:rsidRDefault="008659AA">
            <w:pPr>
              <w:spacing w:line="240" w:lineRule="auto"/>
              <w:jc w:val="center"/>
              <w:rPr>
                <w:b/>
                <w:sz w:val="24"/>
                <w:szCs w:val="24"/>
              </w:rPr>
            </w:pPr>
          </w:p>
          <w:p w14:paraId="2DE44EAE" w14:textId="77777777" w:rsidR="008659AA" w:rsidRDefault="008659AA">
            <w:pPr>
              <w:spacing w:line="240" w:lineRule="auto"/>
              <w:jc w:val="center"/>
              <w:rPr>
                <w:b/>
                <w:sz w:val="24"/>
                <w:szCs w:val="24"/>
              </w:rPr>
            </w:pPr>
          </w:p>
          <w:p w14:paraId="2AAB28AD" w14:textId="77777777" w:rsidR="008659AA" w:rsidRDefault="008659AA">
            <w:pPr>
              <w:spacing w:line="240" w:lineRule="auto"/>
              <w:jc w:val="center"/>
              <w:rPr>
                <w:b/>
                <w:sz w:val="24"/>
                <w:szCs w:val="24"/>
              </w:rPr>
            </w:pPr>
          </w:p>
          <w:p w14:paraId="034448EC" w14:textId="77777777" w:rsidR="008659AA" w:rsidRDefault="008659AA">
            <w:pPr>
              <w:spacing w:line="240" w:lineRule="auto"/>
              <w:jc w:val="center"/>
              <w:rPr>
                <w:b/>
                <w:sz w:val="24"/>
                <w:szCs w:val="24"/>
              </w:rPr>
            </w:pPr>
          </w:p>
          <w:p w14:paraId="6DAE3191" w14:textId="77777777" w:rsidR="008659AA" w:rsidRDefault="008659AA">
            <w:pPr>
              <w:spacing w:line="240" w:lineRule="auto"/>
              <w:jc w:val="center"/>
              <w:rPr>
                <w:b/>
                <w:sz w:val="24"/>
                <w:szCs w:val="24"/>
              </w:rPr>
            </w:pPr>
          </w:p>
          <w:p w14:paraId="4EB06B7B" w14:textId="77777777" w:rsidR="008659AA" w:rsidRDefault="008659AA">
            <w:pPr>
              <w:spacing w:line="240" w:lineRule="auto"/>
              <w:jc w:val="center"/>
              <w:rPr>
                <w:b/>
                <w:sz w:val="24"/>
                <w:szCs w:val="24"/>
              </w:rPr>
            </w:pPr>
          </w:p>
          <w:p w14:paraId="61183C80" w14:textId="77777777" w:rsidR="008659AA" w:rsidRDefault="00BD0105">
            <w:pPr>
              <w:spacing w:line="240" w:lineRule="auto"/>
              <w:jc w:val="center"/>
              <w:rPr>
                <w:b/>
                <w:sz w:val="24"/>
                <w:szCs w:val="24"/>
              </w:rPr>
            </w:pPr>
            <w:r>
              <w:rPr>
                <w:b/>
                <w:sz w:val="24"/>
                <w:szCs w:val="24"/>
              </w:rPr>
              <w:t>Product description and legal requirements</w:t>
            </w:r>
          </w:p>
        </w:tc>
        <w:tc>
          <w:tcPr>
            <w:tcW w:w="6373" w:type="dxa"/>
            <w:tcBorders>
              <w:top w:val="single" w:sz="4" w:space="0" w:color="000000"/>
              <w:left w:val="single" w:sz="4" w:space="0" w:color="000000"/>
              <w:bottom w:val="single" w:sz="4" w:space="0" w:color="000000"/>
              <w:right w:val="single" w:sz="4" w:space="0" w:color="000000"/>
            </w:tcBorders>
          </w:tcPr>
          <w:p w14:paraId="79D5ED23" w14:textId="77777777" w:rsidR="008659AA" w:rsidRDefault="00BD01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 honey, complying with: The Regulation on the requirements for bee honey intended for human consumption, adopted by Order No. 196 of 28.08.2002, amended, State Gazette, issue 85 of 05.09.2002, in force from 01.08.2003, amended, State Gazette, issue 39 o</w:t>
            </w:r>
            <w:r>
              <w:rPr>
                <w:rFonts w:ascii="Times New Roman" w:eastAsia="Times New Roman" w:hAnsi="Times New Roman" w:cs="Times New Roman"/>
                <w:sz w:val="24"/>
                <w:szCs w:val="24"/>
              </w:rPr>
              <w:t xml:space="preserve">f 29.05.2015, in force from 24.06.2015; Directive 2001/110/EC of 20.12.2001 on honey; Regulation 37/2010 of 22.12.2009 on pharmacologically active substances and their classification with regard to maximum residue levels in animal-origin foods; Regulation </w:t>
            </w:r>
            <w:r>
              <w:rPr>
                <w:rFonts w:ascii="Times New Roman" w:eastAsia="Times New Roman" w:hAnsi="Times New Roman" w:cs="Times New Roman"/>
                <w:sz w:val="24"/>
                <w:szCs w:val="24"/>
              </w:rPr>
              <w:t>396/2005 of 23.02.2005 on maximum residue levels of pesticides in and on food of plant and animal origin.</w:t>
            </w:r>
          </w:p>
        </w:tc>
      </w:tr>
      <w:tr w:rsidR="008659AA" w14:paraId="7EF28BC0" w14:textId="77777777">
        <w:tc>
          <w:tcPr>
            <w:tcW w:w="2689" w:type="dxa"/>
            <w:tcBorders>
              <w:top w:val="single" w:sz="4" w:space="0" w:color="000000"/>
              <w:left w:val="single" w:sz="4" w:space="0" w:color="000000"/>
              <w:bottom w:val="single" w:sz="4" w:space="0" w:color="000000"/>
              <w:right w:val="single" w:sz="4" w:space="0" w:color="000000"/>
            </w:tcBorders>
          </w:tcPr>
          <w:p w14:paraId="11706A12" w14:textId="77777777" w:rsidR="008659AA" w:rsidRDefault="00BD0105">
            <w:pPr>
              <w:spacing w:line="240" w:lineRule="auto"/>
              <w:jc w:val="center"/>
              <w:rPr>
                <w:b/>
                <w:sz w:val="24"/>
                <w:szCs w:val="24"/>
              </w:rPr>
            </w:pPr>
            <w:r>
              <w:rPr>
                <w:rFonts w:ascii="Times New Roman" w:eastAsia="Times New Roman" w:hAnsi="Times New Roman" w:cs="Times New Roman"/>
                <w:b/>
                <w:sz w:val="24"/>
                <w:szCs w:val="24"/>
              </w:rPr>
              <w:t>Producer</w:t>
            </w:r>
          </w:p>
        </w:tc>
        <w:tc>
          <w:tcPr>
            <w:tcW w:w="6373" w:type="dxa"/>
            <w:tcBorders>
              <w:top w:val="single" w:sz="4" w:space="0" w:color="000000"/>
              <w:left w:val="single" w:sz="4" w:space="0" w:color="000000"/>
              <w:bottom w:val="single" w:sz="4" w:space="0" w:color="000000"/>
              <w:right w:val="single" w:sz="4" w:space="0" w:color="000000"/>
            </w:tcBorders>
          </w:tcPr>
          <w:p w14:paraId="20A1EC4A" w14:textId="4120448B" w:rsidR="008659AA" w:rsidRPr="006E081C" w:rsidRDefault="006E081C">
            <w:pPr>
              <w:tabs>
                <w:tab w:val="left" w:pos="2244"/>
              </w:tabs>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Confidential</w:t>
            </w:r>
          </w:p>
        </w:tc>
      </w:tr>
      <w:tr w:rsidR="008659AA" w14:paraId="453209BD" w14:textId="77777777">
        <w:tc>
          <w:tcPr>
            <w:tcW w:w="2689" w:type="dxa"/>
            <w:tcBorders>
              <w:top w:val="single" w:sz="4" w:space="0" w:color="000000"/>
              <w:left w:val="single" w:sz="4" w:space="0" w:color="000000"/>
              <w:bottom w:val="single" w:sz="4" w:space="0" w:color="000000"/>
              <w:right w:val="single" w:sz="4" w:space="0" w:color="000000"/>
            </w:tcBorders>
          </w:tcPr>
          <w:p w14:paraId="39E83FC8" w14:textId="77777777" w:rsidR="008659AA" w:rsidRDefault="00BD0105">
            <w:pPr>
              <w:spacing w:line="240" w:lineRule="auto"/>
              <w:jc w:val="center"/>
              <w:rPr>
                <w:b/>
                <w:sz w:val="24"/>
                <w:szCs w:val="24"/>
              </w:rPr>
            </w:pPr>
            <w:r>
              <w:rPr>
                <w:rFonts w:ascii="Times New Roman" w:eastAsia="Times New Roman" w:hAnsi="Times New Roman" w:cs="Times New Roman"/>
                <w:b/>
                <w:sz w:val="24"/>
                <w:szCs w:val="24"/>
              </w:rPr>
              <w:t>Origin</w:t>
            </w:r>
          </w:p>
        </w:tc>
        <w:tc>
          <w:tcPr>
            <w:tcW w:w="6373" w:type="dxa"/>
            <w:tcBorders>
              <w:top w:val="single" w:sz="4" w:space="0" w:color="000000"/>
              <w:left w:val="single" w:sz="4" w:space="0" w:color="000000"/>
              <w:bottom w:val="single" w:sz="4" w:space="0" w:color="000000"/>
              <w:right w:val="single" w:sz="4" w:space="0" w:color="000000"/>
            </w:tcBorders>
          </w:tcPr>
          <w:p w14:paraId="1DE3BF63" w14:textId="77777777" w:rsidR="008659AA" w:rsidRDefault="00BD01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Bulgaria, EU</w:t>
            </w:r>
          </w:p>
        </w:tc>
      </w:tr>
      <w:tr w:rsidR="008659AA" w14:paraId="6790A116" w14:textId="77777777">
        <w:tc>
          <w:tcPr>
            <w:tcW w:w="2689" w:type="dxa"/>
            <w:tcBorders>
              <w:top w:val="single" w:sz="4" w:space="0" w:color="000000"/>
              <w:left w:val="single" w:sz="4" w:space="0" w:color="000000"/>
              <w:bottom w:val="single" w:sz="4" w:space="0" w:color="000000"/>
              <w:right w:val="single" w:sz="4" w:space="0" w:color="000000"/>
            </w:tcBorders>
          </w:tcPr>
          <w:p w14:paraId="2BAC6A28" w14:textId="77777777" w:rsidR="008659AA" w:rsidRDefault="00BD0105">
            <w:pPr>
              <w:spacing w:line="240" w:lineRule="auto"/>
              <w:jc w:val="center"/>
              <w:rPr>
                <w:b/>
                <w:sz w:val="24"/>
                <w:szCs w:val="24"/>
              </w:rPr>
            </w:pPr>
            <w:r>
              <w:rPr>
                <w:rFonts w:ascii="Times New Roman" w:eastAsia="Times New Roman" w:hAnsi="Times New Roman" w:cs="Times New Roman"/>
                <w:b/>
                <w:sz w:val="24"/>
                <w:szCs w:val="24"/>
              </w:rPr>
              <w:t>Company registration number</w:t>
            </w:r>
          </w:p>
        </w:tc>
        <w:tc>
          <w:tcPr>
            <w:tcW w:w="6373" w:type="dxa"/>
            <w:tcBorders>
              <w:top w:val="single" w:sz="4" w:space="0" w:color="000000"/>
              <w:left w:val="single" w:sz="4" w:space="0" w:color="000000"/>
              <w:bottom w:val="single" w:sz="4" w:space="0" w:color="000000"/>
              <w:right w:val="single" w:sz="4" w:space="0" w:color="000000"/>
            </w:tcBorders>
          </w:tcPr>
          <w:p w14:paraId="107159D9" w14:textId="77777777" w:rsidR="008659AA" w:rsidRDefault="00BD01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BG1615027EO</w:t>
            </w:r>
          </w:p>
        </w:tc>
      </w:tr>
      <w:tr w:rsidR="008659AA" w14:paraId="65708E9B" w14:textId="77777777">
        <w:tc>
          <w:tcPr>
            <w:tcW w:w="2689" w:type="dxa"/>
            <w:tcBorders>
              <w:top w:val="single" w:sz="4" w:space="0" w:color="000000"/>
              <w:left w:val="single" w:sz="4" w:space="0" w:color="000000"/>
              <w:bottom w:val="single" w:sz="4" w:space="0" w:color="000000"/>
              <w:right w:val="single" w:sz="4" w:space="0" w:color="000000"/>
            </w:tcBorders>
          </w:tcPr>
          <w:p w14:paraId="3280BF3B" w14:textId="77777777" w:rsidR="008659AA" w:rsidRDefault="00BD0105">
            <w:pPr>
              <w:spacing w:line="240" w:lineRule="auto"/>
              <w:jc w:val="center"/>
              <w:rPr>
                <w:b/>
                <w:sz w:val="24"/>
                <w:szCs w:val="24"/>
              </w:rPr>
            </w:pPr>
            <w:r>
              <w:rPr>
                <w:b/>
                <w:sz w:val="24"/>
                <w:szCs w:val="24"/>
              </w:rPr>
              <w:t xml:space="preserve">Additives, </w:t>
            </w:r>
          </w:p>
          <w:p w14:paraId="1035060A" w14:textId="77777777" w:rsidR="008659AA" w:rsidRDefault="00BD0105">
            <w:pPr>
              <w:spacing w:line="240" w:lineRule="auto"/>
              <w:jc w:val="center"/>
              <w:rPr>
                <w:b/>
                <w:sz w:val="24"/>
                <w:szCs w:val="24"/>
              </w:rPr>
            </w:pPr>
            <w:r>
              <w:rPr>
                <w:b/>
                <w:sz w:val="24"/>
                <w:szCs w:val="24"/>
              </w:rPr>
              <w:t>Preservatives</w:t>
            </w:r>
          </w:p>
        </w:tc>
        <w:tc>
          <w:tcPr>
            <w:tcW w:w="6373" w:type="dxa"/>
            <w:tcBorders>
              <w:top w:val="single" w:sz="4" w:space="0" w:color="000000"/>
              <w:left w:val="single" w:sz="4" w:space="0" w:color="000000"/>
              <w:bottom w:val="single" w:sz="4" w:space="0" w:color="000000"/>
              <w:right w:val="single" w:sz="4" w:space="0" w:color="000000"/>
            </w:tcBorders>
          </w:tcPr>
          <w:p w14:paraId="5D356BAC" w14:textId="77777777" w:rsidR="008659AA" w:rsidRDefault="00BD0105">
            <w:pPr>
              <w:tabs>
                <w:tab w:val="left" w:pos="2772"/>
                <w:tab w:val="center" w:pos="3078"/>
              </w:tabs>
              <w:spacing w:line="240" w:lineRule="auto"/>
              <w:rPr>
                <w:sz w:val="24"/>
                <w:szCs w:val="24"/>
              </w:rPr>
            </w:pPr>
            <w:r>
              <w:rPr>
                <w:sz w:val="24"/>
                <w:szCs w:val="24"/>
              </w:rPr>
              <w:t>None</w:t>
            </w:r>
          </w:p>
        </w:tc>
      </w:tr>
      <w:tr w:rsidR="008659AA" w14:paraId="2B117996" w14:textId="77777777">
        <w:tc>
          <w:tcPr>
            <w:tcW w:w="2689" w:type="dxa"/>
            <w:tcBorders>
              <w:top w:val="single" w:sz="4" w:space="0" w:color="000000"/>
              <w:left w:val="single" w:sz="4" w:space="0" w:color="000000"/>
              <w:bottom w:val="single" w:sz="4" w:space="0" w:color="000000"/>
              <w:right w:val="single" w:sz="4" w:space="0" w:color="000000"/>
            </w:tcBorders>
          </w:tcPr>
          <w:p w14:paraId="2A1BCA72" w14:textId="77777777" w:rsidR="008659AA" w:rsidRDefault="00BD0105">
            <w:pPr>
              <w:spacing w:line="240" w:lineRule="auto"/>
              <w:jc w:val="center"/>
              <w:rPr>
                <w:b/>
                <w:sz w:val="24"/>
                <w:szCs w:val="24"/>
              </w:rPr>
            </w:pPr>
            <w:r>
              <w:rPr>
                <w:b/>
                <w:sz w:val="24"/>
                <w:szCs w:val="24"/>
              </w:rPr>
              <w:t>Shelf life and storage conditions</w:t>
            </w:r>
          </w:p>
        </w:tc>
        <w:tc>
          <w:tcPr>
            <w:tcW w:w="6373" w:type="dxa"/>
            <w:tcBorders>
              <w:top w:val="single" w:sz="4" w:space="0" w:color="000000"/>
              <w:left w:val="single" w:sz="4" w:space="0" w:color="000000"/>
              <w:bottom w:val="single" w:sz="4" w:space="0" w:color="000000"/>
              <w:right w:val="single" w:sz="4" w:space="0" w:color="000000"/>
            </w:tcBorders>
          </w:tcPr>
          <w:p w14:paraId="07322DBE" w14:textId="77777777" w:rsidR="008659AA" w:rsidRDefault="00BD0105">
            <w:pPr>
              <w:spacing w:line="240" w:lineRule="auto"/>
              <w:jc w:val="center"/>
              <w:rPr>
                <w:sz w:val="24"/>
                <w:szCs w:val="24"/>
              </w:rPr>
            </w:pPr>
            <w:r>
              <w:rPr>
                <w:sz w:val="24"/>
                <w:szCs w:val="24"/>
              </w:rPr>
              <w:t>24 months at 25°C and up to 80% humidity</w:t>
            </w:r>
          </w:p>
        </w:tc>
      </w:tr>
      <w:tr w:rsidR="008659AA" w14:paraId="59EB06DC" w14:textId="77777777">
        <w:tc>
          <w:tcPr>
            <w:tcW w:w="2689" w:type="dxa"/>
            <w:tcBorders>
              <w:top w:val="single" w:sz="4" w:space="0" w:color="000000"/>
              <w:left w:val="single" w:sz="4" w:space="0" w:color="000000"/>
              <w:bottom w:val="single" w:sz="4" w:space="0" w:color="000000"/>
              <w:right w:val="single" w:sz="4" w:space="0" w:color="000000"/>
            </w:tcBorders>
          </w:tcPr>
          <w:p w14:paraId="587245BC" w14:textId="77777777" w:rsidR="008659AA" w:rsidRDefault="00BD0105">
            <w:pPr>
              <w:spacing w:line="240" w:lineRule="auto"/>
              <w:jc w:val="center"/>
              <w:rPr>
                <w:b/>
                <w:sz w:val="24"/>
                <w:szCs w:val="24"/>
              </w:rPr>
            </w:pPr>
            <w:r>
              <w:rPr>
                <w:rFonts w:ascii="Times New Roman" w:eastAsia="Times New Roman" w:hAnsi="Times New Roman" w:cs="Times New Roman"/>
                <w:b/>
                <w:sz w:val="24"/>
                <w:szCs w:val="24"/>
              </w:rPr>
              <w:t>Ingredients:</w:t>
            </w:r>
          </w:p>
        </w:tc>
        <w:tc>
          <w:tcPr>
            <w:tcW w:w="6373" w:type="dxa"/>
            <w:tcBorders>
              <w:top w:val="single" w:sz="4" w:space="0" w:color="000000"/>
              <w:left w:val="single" w:sz="4" w:space="0" w:color="000000"/>
              <w:bottom w:val="single" w:sz="4" w:space="0" w:color="000000"/>
              <w:right w:val="single" w:sz="4" w:space="0" w:color="000000"/>
            </w:tcBorders>
          </w:tcPr>
          <w:p w14:paraId="32EA19C2" w14:textId="77777777" w:rsidR="008659AA" w:rsidRDefault="00BD0105">
            <w:pPr>
              <w:spacing w:line="240" w:lineRule="auto"/>
              <w:jc w:val="center"/>
              <w:rPr>
                <w:sz w:val="24"/>
                <w:szCs w:val="24"/>
              </w:rPr>
            </w:pPr>
            <w:r>
              <w:rPr>
                <w:rFonts w:ascii="Times New Roman" w:eastAsia="Times New Roman" w:hAnsi="Times New Roman" w:cs="Times New Roman"/>
                <w:sz w:val="24"/>
                <w:szCs w:val="24"/>
              </w:rPr>
              <w:t>Coriander bee honey</w:t>
            </w:r>
          </w:p>
        </w:tc>
      </w:tr>
      <w:tr w:rsidR="008659AA" w14:paraId="6BD63A21"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28730887" w14:textId="77777777" w:rsidR="008659AA" w:rsidRDefault="008659AA">
            <w:pPr>
              <w:spacing w:line="240" w:lineRule="auto"/>
              <w:jc w:val="center"/>
              <w:rPr>
                <w:b/>
                <w:sz w:val="24"/>
                <w:szCs w:val="24"/>
              </w:rPr>
            </w:pPr>
          </w:p>
          <w:p w14:paraId="601AFE61" w14:textId="77777777" w:rsidR="008659AA" w:rsidRDefault="00BD0105">
            <w:pPr>
              <w:spacing w:line="240" w:lineRule="auto"/>
              <w:jc w:val="center"/>
              <w:rPr>
                <w:b/>
                <w:sz w:val="24"/>
                <w:szCs w:val="24"/>
              </w:rPr>
            </w:pPr>
            <w:r>
              <w:rPr>
                <w:b/>
                <w:sz w:val="24"/>
                <w:szCs w:val="24"/>
              </w:rPr>
              <w:t>Additional information</w:t>
            </w:r>
          </w:p>
        </w:tc>
        <w:tc>
          <w:tcPr>
            <w:tcW w:w="6373" w:type="dxa"/>
            <w:tcBorders>
              <w:top w:val="single" w:sz="4" w:space="0" w:color="000000"/>
              <w:left w:val="single" w:sz="4" w:space="0" w:color="000000"/>
              <w:bottom w:val="single" w:sz="4" w:space="0" w:color="000000"/>
              <w:right w:val="single" w:sz="4" w:space="0" w:color="000000"/>
            </w:tcBorders>
          </w:tcPr>
          <w:p w14:paraId="069DB931" w14:textId="77777777" w:rsidR="008659AA" w:rsidRDefault="00BD0105">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mass consumption. Children up to 1 year of age are at risk because of the allergic reactions that sometimes occur. It </w:t>
            </w:r>
            <w:r>
              <w:rPr>
                <w:rFonts w:ascii="Times New Roman" w:eastAsia="Times New Roman" w:hAnsi="Times New Roman" w:cs="Times New Roman"/>
                <w:color w:val="000000"/>
                <w:sz w:val="24"/>
                <w:szCs w:val="24"/>
              </w:rPr>
              <w:t>is not recommended to give honey to infants and children under 1 year because their digestive system is underdeveloped and can cause botulism. Honey is contraindicated in people who are allergic to it, as well as in patients with diabetes mellitus on insul</w:t>
            </w:r>
            <w:r>
              <w:rPr>
                <w:rFonts w:ascii="Times New Roman" w:eastAsia="Times New Roman" w:hAnsi="Times New Roman" w:cs="Times New Roman"/>
                <w:color w:val="000000"/>
                <w:sz w:val="24"/>
                <w:szCs w:val="24"/>
              </w:rPr>
              <w:t>in treatment.</w:t>
            </w:r>
          </w:p>
        </w:tc>
      </w:tr>
      <w:tr w:rsidR="008659AA" w14:paraId="13A7445D"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14810013" w14:textId="77777777" w:rsidR="008659AA" w:rsidRDefault="00BD0105">
            <w:pPr>
              <w:spacing w:line="240" w:lineRule="auto"/>
              <w:jc w:val="center"/>
              <w:rPr>
                <w:b/>
                <w:sz w:val="24"/>
                <w:szCs w:val="24"/>
              </w:rPr>
            </w:pPr>
            <w:r>
              <w:rPr>
                <w:b/>
                <w:sz w:val="24"/>
                <w:szCs w:val="24"/>
              </w:rPr>
              <w:t>GTIN</w:t>
            </w:r>
          </w:p>
        </w:tc>
        <w:tc>
          <w:tcPr>
            <w:tcW w:w="6373" w:type="dxa"/>
            <w:tcBorders>
              <w:top w:val="single" w:sz="4" w:space="0" w:color="000000"/>
              <w:left w:val="single" w:sz="4" w:space="0" w:color="000000"/>
              <w:bottom w:val="single" w:sz="4" w:space="0" w:color="000000"/>
              <w:right w:val="single" w:sz="4" w:space="0" w:color="000000"/>
            </w:tcBorders>
          </w:tcPr>
          <w:p w14:paraId="33EC8496" w14:textId="77777777" w:rsidR="008659AA" w:rsidRDefault="00BD0105">
            <w:pPr>
              <w:pBdr>
                <w:top w:val="nil"/>
                <w:left w:val="nil"/>
                <w:bottom w:val="nil"/>
                <w:right w:val="nil"/>
                <w:between w:val="nil"/>
              </w:pBdr>
              <w:tabs>
                <w:tab w:val="left" w:pos="1128"/>
              </w:tabs>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c>
      </w:tr>
    </w:tbl>
    <w:p w14:paraId="12F65D68" w14:textId="77777777" w:rsidR="008659AA" w:rsidRDefault="008659AA">
      <w:pPr>
        <w:jc w:val="center"/>
        <w:rPr>
          <w:b/>
          <w:sz w:val="48"/>
          <w:szCs w:val="48"/>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6047"/>
      </w:tblGrid>
      <w:tr w:rsidR="008659AA" w14:paraId="47D3F889" w14:textId="77777777">
        <w:tc>
          <w:tcPr>
            <w:tcW w:w="3020" w:type="dxa"/>
            <w:tcBorders>
              <w:top w:val="single" w:sz="4" w:space="0" w:color="000000"/>
              <w:left w:val="single" w:sz="4" w:space="0" w:color="000000"/>
              <w:bottom w:val="single" w:sz="4" w:space="0" w:color="000000"/>
              <w:right w:val="single" w:sz="4" w:space="0" w:color="000000"/>
            </w:tcBorders>
          </w:tcPr>
          <w:p w14:paraId="106A2C69" w14:textId="77777777" w:rsidR="008659AA" w:rsidRDefault="00BD0105">
            <w:pPr>
              <w:spacing w:line="240" w:lineRule="auto"/>
              <w:jc w:val="center"/>
              <w:rPr>
                <w:b/>
                <w:sz w:val="24"/>
                <w:szCs w:val="24"/>
              </w:rPr>
            </w:pPr>
            <w:r>
              <w:rPr>
                <w:b/>
                <w:sz w:val="24"/>
                <w:szCs w:val="24"/>
              </w:rPr>
              <w:t>Physico-chemical indicators</w:t>
            </w:r>
          </w:p>
        </w:tc>
        <w:tc>
          <w:tcPr>
            <w:tcW w:w="6047" w:type="dxa"/>
            <w:tcBorders>
              <w:top w:val="single" w:sz="4" w:space="0" w:color="000000"/>
              <w:left w:val="single" w:sz="4" w:space="0" w:color="000000"/>
              <w:bottom w:val="single" w:sz="4" w:space="0" w:color="000000"/>
              <w:right w:val="single" w:sz="4" w:space="0" w:color="000000"/>
            </w:tcBorders>
          </w:tcPr>
          <w:p w14:paraId="54367283" w14:textId="77777777" w:rsidR="008659AA" w:rsidRDefault="00BD0105">
            <w:pPr>
              <w:spacing w:line="240" w:lineRule="auto"/>
              <w:jc w:val="center"/>
              <w:rPr>
                <w:b/>
                <w:sz w:val="24"/>
                <w:szCs w:val="24"/>
              </w:rPr>
            </w:pPr>
            <w:r>
              <w:rPr>
                <w:b/>
                <w:sz w:val="24"/>
                <w:szCs w:val="24"/>
              </w:rPr>
              <w:t>Values</w:t>
            </w:r>
          </w:p>
        </w:tc>
      </w:tr>
      <w:tr w:rsidR="008659AA" w14:paraId="533C8A74" w14:textId="77777777">
        <w:tc>
          <w:tcPr>
            <w:tcW w:w="3020" w:type="dxa"/>
            <w:tcBorders>
              <w:top w:val="single" w:sz="4" w:space="0" w:color="000000"/>
              <w:left w:val="single" w:sz="4" w:space="0" w:color="000000"/>
              <w:bottom w:val="single" w:sz="4" w:space="0" w:color="000000"/>
              <w:right w:val="single" w:sz="4" w:space="0" w:color="000000"/>
            </w:tcBorders>
          </w:tcPr>
          <w:p w14:paraId="29F27DA8" w14:textId="77777777" w:rsidR="008659AA" w:rsidRDefault="00BD0105">
            <w:pPr>
              <w:spacing w:line="240" w:lineRule="auto"/>
              <w:jc w:val="center"/>
              <w:rPr>
                <w:sz w:val="24"/>
                <w:szCs w:val="24"/>
              </w:rPr>
            </w:pPr>
            <w:r>
              <w:rPr>
                <w:sz w:val="24"/>
                <w:szCs w:val="24"/>
              </w:rPr>
              <w:lastRenderedPageBreak/>
              <w:t>Water content</w:t>
            </w:r>
          </w:p>
        </w:tc>
        <w:tc>
          <w:tcPr>
            <w:tcW w:w="6047" w:type="dxa"/>
            <w:tcBorders>
              <w:top w:val="single" w:sz="4" w:space="0" w:color="000000"/>
              <w:left w:val="single" w:sz="4" w:space="0" w:color="000000"/>
              <w:bottom w:val="single" w:sz="4" w:space="0" w:color="000000"/>
              <w:right w:val="single" w:sz="4" w:space="0" w:color="000000"/>
            </w:tcBorders>
          </w:tcPr>
          <w:p w14:paraId="56CB605C" w14:textId="77777777" w:rsidR="008659AA" w:rsidRDefault="00BD0105">
            <w:pPr>
              <w:spacing w:line="240" w:lineRule="auto"/>
              <w:jc w:val="center"/>
              <w:rPr>
                <w:sz w:val="24"/>
                <w:szCs w:val="24"/>
              </w:rPr>
            </w:pPr>
            <w:r>
              <w:rPr>
                <w:sz w:val="24"/>
                <w:szCs w:val="24"/>
              </w:rPr>
              <w:t>Up to 20 %</w:t>
            </w:r>
          </w:p>
        </w:tc>
      </w:tr>
      <w:tr w:rsidR="008659AA" w14:paraId="4DBF3760" w14:textId="77777777">
        <w:tc>
          <w:tcPr>
            <w:tcW w:w="3020" w:type="dxa"/>
            <w:tcBorders>
              <w:top w:val="single" w:sz="4" w:space="0" w:color="000000"/>
              <w:left w:val="single" w:sz="4" w:space="0" w:color="000000"/>
              <w:bottom w:val="single" w:sz="4" w:space="0" w:color="000000"/>
              <w:right w:val="single" w:sz="4" w:space="0" w:color="000000"/>
            </w:tcBorders>
          </w:tcPr>
          <w:p w14:paraId="54986698" w14:textId="77777777" w:rsidR="008659AA" w:rsidRDefault="00BD0105">
            <w:pPr>
              <w:spacing w:line="240" w:lineRule="auto"/>
              <w:jc w:val="center"/>
              <w:rPr>
                <w:sz w:val="24"/>
                <w:szCs w:val="24"/>
              </w:rPr>
            </w:pPr>
            <w:r>
              <w:rPr>
                <w:sz w:val="24"/>
                <w:szCs w:val="24"/>
              </w:rPr>
              <w:t>Reducing sugars</w:t>
            </w:r>
          </w:p>
        </w:tc>
        <w:tc>
          <w:tcPr>
            <w:tcW w:w="6047" w:type="dxa"/>
            <w:tcBorders>
              <w:top w:val="single" w:sz="4" w:space="0" w:color="000000"/>
              <w:left w:val="single" w:sz="4" w:space="0" w:color="000000"/>
              <w:bottom w:val="single" w:sz="4" w:space="0" w:color="000000"/>
              <w:right w:val="single" w:sz="4" w:space="0" w:color="000000"/>
            </w:tcBorders>
          </w:tcPr>
          <w:p w14:paraId="75A4C8FB" w14:textId="77777777" w:rsidR="008659AA" w:rsidRDefault="00BD0105">
            <w:pPr>
              <w:tabs>
                <w:tab w:val="left" w:pos="1380"/>
                <w:tab w:val="center" w:pos="2915"/>
              </w:tabs>
              <w:spacing w:line="240" w:lineRule="auto"/>
              <w:jc w:val="center"/>
              <w:rPr>
                <w:sz w:val="24"/>
                <w:szCs w:val="24"/>
              </w:rPr>
            </w:pPr>
            <w:r>
              <w:rPr>
                <w:sz w:val="24"/>
                <w:szCs w:val="24"/>
              </w:rPr>
              <w:t>not less than 62-65 %</w:t>
            </w:r>
          </w:p>
        </w:tc>
      </w:tr>
      <w:tr w:rsidR="008659AA" w14:paraId="34F9589E" w14:textId="77777777">
        <w:tc>
          <w:tcPr>
            <w:tcW w:w="3020" w:type="dxa"/>
            <w:tcBorders>
              <w:top w:val="single" w:sz="4" w:space="0" w:color="000000"/>
              <w:left w:val="single" w:sz="4" w:space="0" w:color="000000"/>
              <w:bottom w:val="single" w:sz="4" w:space="0" w:color="000000"/>
              <w:right w:val="single" w:sz="4" w:space="0" w:color="000000"/>
            </w:tcBorders>
          </w:tcPr>
          <w:p w14:paraId="3BBC30D2" w14:textId="77777777" w:rsidR="008659AA" w:rsidRDefault="00BD0105">
            <w:pPr>
              <w:spacing w:line="240" w:lineRule="auto"/>
              <w:jc w:val="center"/>
              <w:rPr>
                <w:sz w:val="24"/>
                <w:szCs w:val="24"/>
              </w:rPr>
            </w:pPr>
            <w:r>
              <w:rPr>
                <w:sz w:val="24"/>
                <w:szCs w:val="24"/>
              </w:rPr>
              <w:t>Availability of veterinary medicinal products (VMP)</w:t>
            </w:r>
          </w:p>
        </w:tc>
        <w:tc>
          <w:tcPr>
            <w:tcW w:w="6047" w:type="dxa"/>
            <w:tcBorders>
              <w:top w:val="single" w:sz="4" w:space="0" w:color="000000"/>
              <w:left w:val="single" w:sz="4" w:space="0" w:color="000000"/>
              <w:bottom w:val="single" w:sz="4" w:space="0" w:color="000000"/>
              <w:right w:val="single" w:sz="4" w:space="0" w:color="000000"/>
            </w:tcBorders>
          </w:tcPr>
          <w:p w14:paraId="3DA9C50D" w14:textId="77777777" w:rsidR="008659AA" w:rsidRDefault="00BD0105">
            <w:pPr>
              <w:tabs>
                <w:tab w:val="left" w:pos="1884"/>
                <w:tab w:val="center" w:pos="2915"/>
              </w:tabs>
              <w:spacing w:line="240" w:lineRule="auto"/>
              <w:jc w:val="center"/>
              <w:rPr>
                <w:sz w:val="24"/>
                <w:szCs w:val="24"/>
              </w:rPr>
            </w:pPr>
            <w:r>
              <w:rPr>
                <w:sz w:val="24"/>
                <w:szCs w:val="24"/>
              </w:rPr>
              <w:t>not allowed</w:t>
            </w:r>
          </w:p>
        </w:tc>
      </w:tr>
      <w:tr w:rsidR="008659AA" w14:paraId="3427E208" w14:textId="77777777">
        <w:tc>
          <w:tcPr>
            <w:tcW w:w="3020" w:type="dxa"/>
            <w:tcBorders>
              <w:top w:val="single" w:sz="4" w:space="0" w:color="000000"/>
              <w:left w:val="single" w:sz="4" w:space="0" w:color="000000"/>
              <w:bottom w:val="single" w:sz="4" w:space="0" w:color="000000"/>
              <w:right w:val="single" w:sz="4" w:space="0" w:color="000000"/>
            </w:tcBorders>
          </w:tcPr>
          <w:p w14:paraId="5CC97785" w14:textId="77777777" w:rsidR="008659AA" w:rsidRDefault="00BD0105">
            <w:pPr>
              <w:spacing w:line="240" w:lineRule="auto"/>
              <w:jc w:val="center"/>
              <w:rPr>
                <w:sz w:val="24"/>
                <w:szCs w:val="24"/>
              </w:rPr>
            </w:pPr>
            <w:r>
              <w:rPr>
                <w:sz w:val="24"/>
                <w:szCs w:val="24"/>
              </w:rPr>
              <w:t>Indications of fermentation</w:t>
            </w:r>
          </w:p>
        </w:tc>
        <w:tc>
          <w:tcPr>
            <w:tcW w:w="6047" w:type="dxa"/>
            <w:tcBorders>
              <w:top w:val="single" w:sz="4" w:space="0" w:color="000000"/>
              <w:left w:val="single" w:sz="4" w:space="0" w:color="000000"/>
              <w:bottom w:val="single" w:sz="4" w:space="0" w:color="000000"/>
              <w:right w:val="single" w:sz="4" w:space="0" w:color="000000"/>
            </w:tcBorders>
          </w:tcPr>
          <w:p w14:paraId="37FB0627" w14:textId="77777777" w:rsidR="008659AA" w:rsidRDefault="00BD0105">
            <w:pPr>
              <w:spacing w:line="240" w:lineRule="auto"/>
              <w:jc w:val="center"/>
              <w:rPr>
                <w:sz w:val="24"/>
                <w:szCs w:val="24"/>
              </w:rPr>
            </w:pPr>
            <w:r>
              <w:rPr>
                <w:sz w:val="24"/>
                <w:szCs w:val="24"/>
              </w:rPr>
              <w:t>not allowed</w:t>
            </w:r>
          </w:p>
        </w:tc>
      </w:tr>
      <w:tr w:rsidR="008659AA" w14:paraId="14A8A11E" w14:textId="77777777">
        <w:tc>
          <w:tcPr>
            <w:tcW w:w="3020" w:type="dxa"/>
            <w:tcBorders>
              <w:top w:val="single" w:sz="4" w:space="0" w:color="000000"/>
              <w:left w:val="single" w:sz="4" w:space="0" w:color="000000"/>
              <w:bottom w:val="single" w:sz="4" w:space="0" w:color="000000"/>
              <w:right w:val="single" w:sz="4" w:space="0" w:color="000000"/>
            </w:tcBorders>
          </w:tcPr>
          <w:p w14:paraId="79171AE7" w14:textId="77777777" w:rsidR="008659AA" w:rsidRDefault="00BD0105">
            <w:pPr>
              <w:spacing w:line="240" w:lineRule="auto"/>
              <w:jc w:val="center"/>
              <w:rPr>
                <w:sz w:val="24"/>
                <w:szCs w:val="24"/>
              </w:rPr>
            </w:pPr>
            <w:r>
              <w:rPr>
                <w:sz w:val="24"/>
                <w:szCs w:val="24"/>
              </w:rPr>
              <w:t>Mechanical impurities</w:t>
            </w:r>
          </w:p>
        </w:tc>
        <w:tc>
          <w:tcPr>
            <w:tcW w:w="6047" w:type="dxa"/>
            <w:tcBorders>
              <w:top w:val="single" w:sz="4" w:space="0" w:color="000000"/>
              <w:left w:val="single" w:sz="4" w:space="0" w:color="000000"/>
              <w:bottom w:val="single" w:sz="4" w:space="0" w:color="000000"/>
              <w:right w:val="single" w:sz="4" w:space="0" w:color="000000"/>
            </w:tcBorders>
          </w:tcPr>
          <w:p w14:paraId="0670137F" w14:textId="77777777" w:rsidR="008659AA" w:rsidRDefault="00BD0105">
            <w:pPr>
              <w:tabs>
                <w:tab w:val="left" w:pos="696"/>
                <w:tab w:val="center" w:pos="1402"/>
                <w:tab w:val="left" w:pos="2160"/>
                <w:tab w:val="center" w:pos="2915"/>
              </w:tabs>
              <w:spacing w:line="240" w:lineRule="auto"/>
              <w:jc w:val="center"/>
              <w:rPr>
                <w:sz w:val="24"/>
                <w:szCs w:val="24"/>
              </w:rPr>
            </w:pPr>
            <w:r>
              <w:rPr>
                <w:sz w:val="24"/>
                <w:szCs w:val="24"/>
              </w:rPr>
              <w:t>not allowed</w:t>
            </w:r>
          </w:p>
        </w:tc>
      </w:tr>
      <w:tr w:rsidR="008659AA" w14:paraId="1DF3CC9D" w14:textId="77777777">
        <w:tc>
          <w:tcPr>
            <w:tcW w:w="3020" w:type="dxa"/>
            <w:tcBorders>
              <w:top w:val="single" w:sz="4" w:space="0" w:color="000000"/>
              <w:left w:val="single" w:sz="4" w:space="0" w:color="000000"/>
              <w:bottom w:val="single" w:sz="4" w:space="0" w:color="000000"/>
              <w:right w:val="single" w:sz="4" w:space="0" w:color="000000"/>
            </w:tcBorders>
          </w:tcPr>
          <w:p w14:paraId="2439B54C" w14:textId="77777777" w:rsidR="008659AA" w:rsidRDefault="00BD0105">
            <w:pPr>
              <w:spacing w:line="240" w:lineRule="auto"/>
              <w:jc w:val="center"/>
              <w:rPr>
                <w:sz w:val="24"/>
                <w:szCs w:val="24"/>
              </w:rPr>
            </w:pPr>
            <w:r>
              <w:rPr>
                <w:sz w:val="24"/>
                <w:szCs w:val="24"/>
              </w:rPr>
              <w:t>Artificial sweeteners</w:t>
            </w:r>
          </w:p>
        </w:tc>
        <w:tc>
          <w:tcPr>
            <w:tcW w:w="6047" w:type="dxa"/>
            <w:tcBorders>
              <w:top w:val="single" w:sz="4" w:space="0" w:color="000000"/>
              <w:left w:val="single" w:sz="4" w:space="0" w:color="000000"/>
              <w:bottom w:val="single" w:sz="4" w:space="0" w:color="000000"/>
              <w:right w:val="single" w:sz="4" w:space="0" w:color="000000"/>
            </w:tcBorders>
          </w:tcPr>
          <w:p w14:paraId="54ECDD54" w14:textId="77777777" w:rsidR="008659AA" w:rsidRDefault="00BD0105">
            <w:pPr>
              <w:spacing w:line="240" w:lineRule="auto"/>
              <w:jc w:val="center"/>
              <w:rPr>
                <w:sz w:val="24"/>
                <w:szCs w:val="24"/>
              </w:rPr>
            </w:pPr>
            <w:r>
              <w:rPr>
                <w:sz w:val="24"/>
                <w:szCs w:val="24"/>
              </w:rPr>
              <w:t>not allowed</w:t>
            </w:r>
          </w:p>
        </w:tc>
      </w:tr>
      <w:tr w:rsidR="008659AA" w14:paraId="59A08D34" w14:textId="77777777">
        <w:tc>
          <w:tcPr>
            <w:tcW w:w="3020" w:type="dxa"/>
            <w:tcBorders>
              <w:top w:val="single" w:sz="4" w:space="0" w:color="000000"/>
              <w:left w:val="single" w:sz="4" w:space="0" w:color="000000"/>
              <w:bottom w:val="single" w:sz="4" w:space="0" w:color="000000"/>
              <w:right w:val="single" w:sz="4" w:space="0" w:color="000000"/>
            </w:tcBorders>
          </w:tcPr>
          <w:p w14:paraId="2CFD687F" w14:textId="77777777" w:rsidR="008659AA" w:rsidRDefault="00BD0105">
            <w:pPr>
              <w:tabs>
                <w:tab w:val="left" w:pos="2052"/>
              </w:tabs>
              <w:spacing w:line="240" w:lineRule="auto"/>
              <w:rPr>
                <w:sz w:val="24"/>
                <w:szCs w:val="24"/>
              </w:rPr>
            </w:pPr>
            <w:r>
              <w:rPr>
                <w:sz w:val="24"/>
                <w:szCs w:val="24"/>
              </w:rPr>
              <w:tab/>
            </w:r>
          </w:p>
          <w:p w14:paraId="109E923A" w14:textId="77777777" w:rsidR="008659AA" w:rsidRDefault="00BD0105">
            <w:pPr>
              <w:spacing w:line="240" w:lineRule="auto"/>
              <w:jc w:val="center"/>
              <w:rPr>
                <w:sz w:val="24"/>
                <w:szCs w:val="24"/>
              </w:rPr>
            </w:pPr>
            <w:r>
              <w:rPr>
                <w:sz w:val="24"/>
                <w:szCs w:val="24"/>
              </w:rPr>
              <w:t>Pesticides</w:t>
            </w:r>
          </w:p>
          <w:p w14:paraId="2E5C767D" w14:textId="77777777" w:rsidR="008659AA" w:rsidRDefault="008659AA">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2C3A74D3" w14:textId="77777777" w:rsidR="008659AA" w:rsidRDefault="00BD0105">
            <w:pPr>
              <w:spacing w:line="240" w:lineRule="auto"/>
              <w:jc w:val="center"/>
              <w:rPr>
                <w:sz w:val="24"/>
                <w:szCs w:val="24"/>
              </w:rPr>
            </w:pPr>
            <w:r>
              <w:rPr>
                <w:sz w:val="24"/>
                <w:szCs w:val="24"/>
              </w:rPr>
              <w:t>in accordance with Regulation (EC) No 396/2005 on maximum residue levels of pesticides in or on food and feed of plant and animal origin</w:t>
            </w:r>
          </w:p>
        </w:tc>
      </w:tr>
      <w:tr w:rsidR="008659AA" w14:paraId="539CD0C5" w14:textId="77777777">
        <w:tc>
          <w:tcPr>
            <w:tcW w:w="3020" w:type="dxa"/>
            <w:tcBorders>
              <w:top w:val="single" w:sz="4" w:space="0" w:color="000000"/>
              <w:left w:val="single" w:sz="4" w:space="0" w:color="000000"/>
              <w:bottom w:val="single" w:sz="4" w:space="0" w:color="000000"/>
              <w:right w:val="single" w:sz="4" w:space="0" w:color="000000"/>
            </w:tcBorders>
          </w:tcPr>
          <w:p w14:paraId="7F55F9D3" w14:textId="77777777" w:rsidR="008659AA" w:rsidRDefault="00BD0105">
            <w:pPr>
              <w:jc w:val="center"/>
              <w:rPr>
                <w:sz w:val="24"/>
                <w:szCs w:val="24"/>
              </w:rPr>
            </w:pPr>
            <w:r>
              <w:rPr>
                <w:sz w:val="24"/>
                <w:szCs w:val="24"/>
              </w:rPr>
              <w:t>Antibiotics</w:t>
            </w:r>
          </w:p>
        </w:tc>
        <w:tc>
          <w:tcPr>
            <w:tcW w:w="6047" w:type="dxa"/>
            <w:tcBorders>
              <w:top w:val="single" w:sz="4" w:space="0" w:color="000000"/>
              <w:left w:val="single" w:sz="4" w:space="0" w:color="000000"/>
              <w:bottom w:val="single" w:sz="4" w:space="0" w:color="000000"/>
              <w:right w:val="single" w:sz="4" w:space="0" w:color="000000"/>
            </w:tcBorders>
          </w:tcPr>
          <w:p w14:paraId="205E101C" w14:textId="77777777" w:rsidR="008659AA" w:rsidRDefault="00BD0105">
            <w:pPr>
              <w:spacing w:line="240" w:lineRule="auto"/>
              <w:jc w:val="center"/>
              <w:rPr>
                <w:sz w:val="24"/>
                <w:szCs w:val="24"/>
              </w:rPr>
            </w:pPr>
            <w:r>
              <w:rPr>
                <w:sz w:val="24"/>
                <w:szCs w:val="24"/>
              </w:rPr>
              <w:t>in accordance with Regulation (EC) No 470/2009 laying down residue limits of pharmacologically active subs</w:t>
            </w:r>
            <w:r>
              <w:rPr>
                <w:sz w:val="24"/>
                <w:szCs w:val="24"/>
              </w:rPr>
              <w:t>tances in food of animal origin</w:t>
            </w:r>
          </w:p>
        </w:tc>
      </w:tr>
      <w:tr w:rsidR="008659AA" w14:paraId="0FE1E13F" w14:textId="77777777">
        <w:tc>
          <w:tcPr>
            <w:tcW w:w="3020" w:type="dxa"/>
            <w:tcBorders>
              <w:top w:val="single" w:sz="4" w:space="0" w:color="000000"/>
              <w:left w:val="single" w:sz="4" w:space="0" w:color="000000"/>
              <w:bottom w:val="single" w:sz="4" w:space="0" w:color="000000"/>
              <w:right w:val="single" w:sz="4" w:space="0" w:color="000000"/>
            </w:tcBorders>
          </w:tcPr>
          <w:p w14:paraId="42020429" w14:textId="77777777" w:rsidR="008659AA" w:rsidRDefault="00BD0105">
            <w:pPr>
              <w:spacing w:line="240" w:lineRule="auto"/>
              <w:jc w:val="center"/>
              <w:rPr>
                <w:sz w:val="24"/>
                <w:szCs w:val="24"/>
              </w:rPr>
            </w:pPr>
            <w:r>
              <w:rPr>
                <w:sz w:val="24"/>
                <w:szCs w:val="24"/>
              </w:rPr>
              <w:t>Mineral substances</w:t>
            </w:r>
          </w:p>
        </w:tc>
        <w:tc>
          <w:tcPr>
            <w:tcW w:w="6047" w:type="dxa"/>
            <w:tcBorders>
              <w:top w:val="single" w:sz="4" w:space="0" w:color="000000"/>
              <w:left w:val="single" w:sz="4" w:space="0" w:color="000000"/>
              <w:bottom w:val="single" w:sz="4" w:space="0" w:color="000000"/>
              <w:right w:val="single" w:sz="4" w:space="0" w:color="000000"/>
            </w:tcBorders>
          </w:tcPr>
          <w:p w14:paraId="626676A1" w14:textId="77777777" w:rsidR="008659AA" w:rsidRDefault="00BD0105">
            <w:pPr>
              <w:spacing w:line="240" w:lineRule="auto"/>
              <w:jc w:val="center"/>
              <w:rPr>
                <w:sz w:val="24"/>
                <w:szCs w:val="24"/>
              </w:rPr>
            </w:pPr>
            <w:r>
              <w:rPr>
                <w:sz w:val="24"/>
                <w:szCs w:val="24"/>
              </w:rPr>
              <w:t>not more than 0,5 - 1 %</w:t>
            </w:r>
          </w:p>
        </w:tc>
      </w:tr>
      <w:tr w:rsidR="008659AA" w14:paraId="5C4D5D5E" w14:textId="77777777">
        <w:tc>
          <w:tcPr>
            <w:tcW w:w="3020" w:type="dxa"/>
            <w:tcBorders>
              <w:top w:val="single" w:sz="4" w:space="0" w:color="000000"/>
              <w:left w:val="single" w:sz="4" w:space="0" w:color="000000"/>
              <w:bottom w:val="single" w:sz="4" w:space="0" w:color="000000"/>
              <w:right w:val="single" w:sz="4" w:space="0" w:color="000000"/>
            </w:tcBorders>
          </w:tcPr>
          <w:p w14:paraId="678AF0CC" w14:textId="77777777" w:rsidR="008659AA" w:rsidRDefault="00BD0105">
            <w:pPr>
              <w:spacing w:line="240" w:lineRule="auto"/>
              <w:jc w:val="center"/>
              <w:rPr>
                <w:sz w:val="24"/>
                <w:szCs w:val="24"/>
              </w:rPr>
            </w:pPr>
            <w:r>
              <w:rPr>
                <w:sz w:val="24"/>
                <w:szCs w:val="24"/>
              </w:rPr>
              <w:t>PH</w:t>
            </w:r>
          </w:p>
        </w:tc>
        <w:tc>
          <w:tcPr>
            <w:tcW w:w="6047" w:type="dxa"/>
            <w:tcBorders>
              <w:top w:val="single" w:sz="4" w:space="0" w:color="000000"/>
              <w:left w:val="single" w:sz="4" w:space="0" w:color="000000"/>
              <w:bottom w:val="single" w:sz="4" w:space="0" w:color="000000"/>
              <w:right w:val="single" w:sz="4" w:space="0" w:color="000000"/>
            </w:tcBorders>
          </w:tcPr>
          <w:p w14:paraId="5844A3D1" w14:textId="77777777" w:rsidR="008659AA" w:rsidRDefault="00BD0105">
            <w:pPr>
              <w:spacing w:line="240" w:lineRule="auto"/>
              <w:jc w:val="center"/>
              <w:rPr>
                <w:sz w:val="24"/>
                <w:szCs w:val="24"/>
              </w:rPr>
            </w:pPr>
            <w:r>
              <w:rPr>
                <w:sz w:val="24"/>
                <w:szCs w:val="24"/>
              </w:rPr>
              <w:t>3,2 – 6,5</w:t>
            </w:r>
          </w:p>
        </w:tc>
      </w:tr>
      <w:tr w:rsidR="008659AA" w14:paraId="42EEBAD4" w14:textId="77777777">
        <w:tc>
          <w:tcPr>
            <w:tcW w:w="3020" w:type="dxa"/>
            <w:tcBorders>
              <w:top w:val="single" w:sz="4" w:space="0" w:color="000000"/>
              <w:left w:val="single" w:sz="4" w:space="0" w:color="000000"/>
              <w:bottom w:val="single" w:sz="4" w:space="0" w:color="000000"/>
              <w:right w:val="single" w:sz="4" w:space="0" w:color="000000"/>
            </w:tcBorders>
          </w:tcPr>
          <w:p w14:paraId="1F03D430" w14:textId="77777777" w:rsidR="008659AA" w:rsidRDefault="00BD0105">
            <w:pPr>
              <w:spacing w:line="240" w:lineRule="auto"/>
              <w:jc w:val="center"/>
              <w:rPr>
                <w:sz w:val="24"/>
                <w:szCs w:val="24"/>
              </w:rPr>
            </w:pPr>
            <w:r>
              <w:rPr>
                <w:sz w:val="24"/>
                <w:szCs w:val="24"/>
              </w:rPr>
              <w:t>Presence of heavy metals</w:t>
            </w:r>
          </w:p>
        </w:tc>
        <w:tc>
          <w:tcPr>
            <w:tcW w:w="6047" w:type="dxa"/>
            <w:tcBorders>
              <w:top w:val="single" w:sz="4" w:space="0" w:color="000000"/>
              <w:left w:val="single" w:sz="4" w:space="0" w:color="000000"/>
              <w:bottom w:val="single" w:sz="4" w:space="0" w:color="000000"/>
              <w:right w:val="single" w:sz="4" w:space="0" w:color="000000"/>
            </w:tcBorders>
          </w:tcPr>
          <w:p w14:paraId="70F004A2" w14:textId="77777777" w:rsidR="008659AA" w:rsidRDefault="00BD0105">
            <w:pPr>
              <w:spacing w:line="240" w:lineRule="auto"/>
              <w:jc w:val="center"/>
              <w:rPr>
                <w:sz w:val="24"/>
                <w:szCs w:val="24"/>
              </w:rPr>
            </w:pPr>
            <w:r>
              <w:rPr>
                <w:sz w:val="24"/>
                <w:szCs w:val="24"/>
              </w:rPr>
              <w:t>In accordance with Regulation 1881/2006 for establishing maximum levels of certain contaminants in food.</w:t>
            </w:r>
          </w:p>
        </w:tc>
      </w:tr>
      <w:tr w:rsidR="008659AA" w14:paraId="719EE243" w14:textId="77777777">
        <w:tc>
          <w:tcPr>
            <w:tcW w:w="3020" w:type="dxa"/>
            <w:tcBorders>
              <w:top w:val="single" w:sz="4" w:space="0" w:color="000000"/>
              <w:left w:val="single" w:sz="4" w:space="0" w:color="000000"/>
              <w:bottom w:val="single" w:sz="4" w:space="0" w:color="000000"/>
              <w:right w:val="single" w:sz="4" w:space="0" w:color="000000"/>
            </w:tcBorders>
          </w:tcPr>
          <w:p w14:paraId="5B823A25" w14:textId="77777777" w:rsidR="008659AA" w:rsidRDefault="008659AA">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2DFD8332" w14:textId="77777777" w:rsidR="008659AA" w:rsidRDefault="008659AA">
            <w:pPr>
              <w:spacing w:line="240" w:lineRule="auto"/>
              <w:jc w:val="center"/>
              <w:rPr>
                <w:sz w:val="24"/>
                <w:szCs w:val="24"/>
              </w:rPr>
            </w:pPr>
          </w:p>
        </w:tc>
      </w:tr>
    </w:tbl>
    <w:p w14:paraId="775B2104" w14:textId="77777777" w:rsidR="008659AA" w:rsidRDefault="008659AA">
      <w:pPr>
        <w:jc w:val="center"/>
        <w:rPr>
          <w:b/>
          <w:sz w:val="24"/>
          <w:szCs w:val="24"/>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659AA" w14:paraId="6712B0BA" w14:textId="77777777">
        <w:tc>
          <w:tcPr>
            <w:tcW w:w="2972" w:type="dxa"/>
            <w:tcBorders>
              <w:top w:val="single" w:sz="4" w:space="0" w:color="000000"/>
              <w:left w:val="single" w:sz="4" w:space="0" w:color="000000"/>
              <w:bottom w:val="single" w:sz="4" w:space="0" w:color="000000"/>
              <w:right w:val="single" w:sz="4" w:space="0" w:color="000000"/>
            </w:tcBorders>
          </w:tcPr>
          <w:p w14:paraId="7E0EA03E" w14:textId="77777777" w:rsidR="008659AA" w:rsidRDefault="00BD0105">
            <w:pPr>
              <w:spacing w:line="240" w:lineRule="auto"/>
              <w:jc w:val="center"/>
              <w:rPr>
                <w:b/>
                <w:sz w:val="24"/>
                <w:szCs w:val="24"/>
              </w:rPr>
            </w:pPr>
            <w:r>
              <w:rPr>
                <w:b/>
                <w:sz w:val="24"/>
                <w:szCs w:val="24"/>
              </w:rPr>
              <w:t>Genetically modified organisms (GMOs)</w:t>
            </w:r>
          </w:p>
        </w:tc>
        <w:tc>
          <w:tcPr>
            <w:tcW w:w="6090" w:type="dxa"/>
            <w:tcBorders>
              <w:top w:val="single" w:sz="4" w:space="0" w:color="000000"/>
              <w:left w:val="single" w:sz="4" w:space="0" w:color="000000"/>
              <w:bottom w:val="single" w:sz="4" w:space="0" w:color="000000"/>
              <w:right w:val="single" w:sz="4" w:space="0" w:color="000000"/>
            </w:tcBorders>
          </w:tcPr>
          <w:p w14:paraId="12266C3A" w14:textId="77777777" w:rsidR="008659AA" w:rsidRDefault="00BD0105">
            <w:pPr>
              <w:spacing w:line="240" w:lineRule="auto"/>
            </w:pPr>
            <w:r>
              <w:t>This product does not contain ingredients that are GMO or consist of GMO or are produced from GMO and is not</w:t>
            </w:r>
            <w:r>
              <w:t xml:space="preserve"> subject to labeling according to Regulation (EC) No 1829/2003 and Regulation (EC) No 1830/2003 regarding genetically modified foods, their traceability, and labeling.</w:t>
            </w:r>
          </w:p>
        </w:tc>
      </w:tr>
    </w:tbl>
    <w:p w14:paraId="5312D099" w14:textId="77777777" w:rsidR="008659AA" w:rsidRDefault="008659AA">
      <w:pPr>
        <w:jc w:val="center"/>
        <w:rPr>
          <w:b/>
          <w:sz w:val="24"/>
          <w:szCs w:val="24"/>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659AA" w14:paraId="54576CB2" w14:textId="77777777">
        <w:tc>
          <w:tcPr>
            <w:tcW w:w="2972" w:type="dxa"/>
            <w:tcBorders>
              <w:top w:val="single" w:sz="4" w:space="0" w:color="000000"/>
              <w:left w:val="single" w:sz="4" w:space="0" w:color="000000"/>
              <w:bottom w:val="single" w:sz="4" w:space="0" w:color="000000"/>
              <w:right w:val="single" w:sz="4" w:space="0" w:color="000000"/>
            </w:tcBorders>
          </w:tcPr>
          <w:p w14:paraId="13D94F2F" w14:textId="77777777" w:rsidR="008659AA" w:rsidRDefault="00BD0105">
            <w:pPr>
              <w:spacing w:line="240" w:lineRule="auto"/>
              <w:jc w:val="center"/>
              <w:rPr>
                <w:b/>
                <w:sz w:val="24"/>
                <w:szCs w:val="24"/>
              </w:rPr>
            </w:pPr>
            <w:r>
              <w:rPr>
                <w:b/>
                <w:sz w:val="24"/>
                <w:szCs w:val="24"/>
              </w:rPr>
              <w:t>Allergens</w:t>
            </w:r>
          </w:p>
        </w:tc>
        <w:tc>
          <w:tcPr>
            <w:tcW w:w="6090" w:type="dxa"/>
            <w:tcBorders>
              <w:top w:val="single" w:sz="4" w:space="0" w:color="000000"/>
              <w:left w:val="single" w:sz="4" w:space="0" w:color="000000"/>
              <w:bottom w:val="single" w:sz="4" w:space="0" w:color="000000"/>
              <w:right w:val="single" w:sz="4" w:space="0" w:color="000000"/>
            </w:tcBorders>
          </w:tcPr>
          <w:p w14:paraId="12BF6A23" w14:textId="77777777" w:rsidR="008659AA" w:rsidRDefault="00BD0105">
            <w:pPr>
              <w:spacing w:line="240" w:lineRule="auto"/>
              <w:jc w:val="center"/>
              <w:rPr>
                <w:sz w:val="24"/>
                <w:szCs w:val="24"/>
              </w:rPr>
            </w:pPr>
            <w:r>
              <w:rPr>
                <w:sz w:val="24"/>
                <w:szCs w:val="24"/>
              </w:rPr>
              <w:t>this product does not contain allergens. Labelling complies with Regulation 1169/2011 on the provision of food information to consumers</w:t>
            </w:r>
          </w:p>
        </w:tc>
      </w:tr>
    </w:tbl>
    <w:p w14:paraId="38F1DA68" w14:textId="77777777" w:rsidR="008659AA" w:rsidRDefault="008659AA">
      <w:pPr>
        <w:jc w:val="center"/>
        <w:rPr>
          <w:b/>
          <w:sz w:val="24"/>
          <w:szCs w:val="24"/>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659AA" w14:paraId="4B45C0CD" w14:textId="77777777">
        <w:tc>
          <w:tcPr>
            <w:tcW w:w="2972" w:type="dxa"/>
            <w:tcBorders>
              <w:top w:val="single" w:sz="4" w:space="0" w:color="000000"/>
              <w:left w:val="single" w:sz="4" w:space="0" w:color="000000"/>
              <w:bottom w:val="single" w:sz="4" w:space="0" w:color="000000"/>
              <w:right w:val="single" w:sz="4" w:space="0" w:color="000000"/>
            </w:tcBorders>
          </w:tcPr>
          <w:p w14:paraId="31549748" w14:textId="77777777" w:rsidR="008659AA" w:rsidRDefault="00BD0105">
            <w:pPr>
              <w:spacing w:line="240" w:lineRule="auto"/>
              <w:jc w:val="center"/>
              <w:rPr>
                <w:b/>
                <w:sz w:val="24"/>
                <w:szCs w:val="24"/>
              </w:rPr>
            </w:pPr>
            <w:r>
              <w:rPr>
                <w:b/>
                <w:sz w:val="24"/>
                <w:szCs w:val="24"/>
              </w:rPr>
              <w:t>Microbiological indicators</w:t>
            </w:r>
          </w:p>
        </w:tc>
        <w:tc>
          <w:tcPr>
            <w:tcW w:w="6090" w:type="dxa"/>
            <w:tcBorders>
              <w:top w:val="single" w:sz="4" w:space="0" w:color="000000"/>
              <w:left w:val="single" w:sz="4" w:space="0" w:color="000000"/>
              <w:bottom w:val="single" w:sz="4" w:space="0" w:color="000000"/>
              <w:right w:val="single" w:sz="4" w:space="0" w:color="000000"/>
            </w:tcBorders>
          </w:tcPr>
          <w:p w14:paraId="153C7449" w14:textId="77777777" w:rsidR="008659AA" w:rsidRDefault="00BD0105">
            <w:pPr>
              <w:tabs>
                <w:tab w:val="left" w:pos="1704"/>
                <w:tab w:val="left" w:pos="2508"/>
                <w:tab w:val="center" w:pos="2937"/>
              </w:tabs>
              <w:spacing w:line="240" w:lineRule="auto"/>
              <w:rPr>
                <w:b/>
                <w:sz w:val="24"/>
                <w:szCs w:val="24"/>
              </w:rPr>
            </w:pPr>
            <w:r>
              <w:rPr>
                <w:b/>
                <w:sz w:val="24"/>
                <w:szCs w:val="24"/>
              </w:rPr>
              <w:tab/>
            </w:r>
            <w:r>
              <w:rPr>
                <w:b/>
                <w:sz w:val="24"/>
                <w:szCs w:val="24"/>
              </w:rPr>
              <w:tab/>
            </w:r>
            <w:r>
              <w:rPr>
                <w:b/>
                <w:sz w:val="24"/>
                <w:szCs w:val="24"/>
              </w:rPr>
              <w:tab/>
              <w:t>Values</w:t>
            </w:r>
          </w:p>
        </w:tc>
      </w:tr>
      <w:tr w:rsidR="008659AA" w14:paraId="6158481D" w14:textId="77777777">
        <w:tc>
          <w:tcPr>
            <w:tcW w:w="2972" w:type="dxa"/>
            <w:tcBorders>
              <w:top w:val="single" w:sz="4" w:space="0" w:color="000000"/>
              <w:left w:val="single" w:sz="4" w:space="0" w:color="000000"/>
              <w:bottom w:val="single" w:sz="4" w:space="0" w:color="000000"/>
              <w:right w:val="single" w:sz="4" w:space="0" w:color="000000"/>
            </w:tcBorders>
          </w:tcPr>
          <w:p w14:paraId="4E025FB9" w14:textId="77777777" w:rsidR="008659AA" w:rsidRDefault="00BD0105">
            <w:pPr>
              <w:spacing w:line="240" w:lineRule="auto"/>
              <w:jc w:val="center"/>
              <w:rPr>
                <w:sz w:val="24"/>
                <w:szCs w:val="24"/>
              </w:rPr>
            </w:pPr>
            <w:r>
              <w:rPr>
                <w:sz w:val="24"/>
                <w:szCs w:val="24"/>
              </w:rPr>
              <w:t>E. coli and coliforms</w:t>
            </w:r>
          </w:p>
        </w:tc>
        <w:tc>
          <w:tcPr>
            <w:tcW w:w="6090" w:type="dxa"/>
            <w:tcBorders>
              <w:top w:val="single" w:sz="4" w:space="0" w:color="000000"/>
              <w:left w:val="single" w:sz="4" w:space="0" w:color="000000"/>
              <w:bottom w:val="single" w:sz="4" w:space="0" w:color="000000"/>
              <w:right w:val="single" w:sz="4" w:space="0" w:color="000000"/>
            </w:tcBorders>
          </w:tcPr>
          <w:p w14:paraId="4C1F2196" w14:textId="77777777" w:rsidR="008659AA" w:rsidRDefault="00BD0105">
            <w:pPr>
              <w:spacing w:line="240" w:lineRule="auto"/>
              <w:jc w:val="center"/>
              <w:rPr>
                <w:sz w:val="24"/>
                <w:szCs w:val="24"/>
              </w:rPr>
            </w:pPr>
            <w:r>
              <w:rPr>
                <w:sz w:val="24"/>
                <w:szCs w:val="24"/>
              </w:rPr>
              <w:t>not established</w:t>
            </w:r>
          </w:p>
        </w:tc>
      </w:tr>
      <w:tr w:rsidR="008659AA" w14:paraId="2BD5B152" w14:textId="77777777">
        <w:tc>
          <w:tcPr>
            <w:tcW w:w="2972" w:type="dxa"/>
            <w:tcBorders>
              <w:top w:val="single" w:sz="4" w:space="0" w:color="000000"/>
              <w:left w:val="single" w:sz="4" w:space="0" w:color="000000"/>
              <w:bottom w:val="single" w:sz="4" w:space="0" w:color="000000"/>
              <w:right w:val="single" w:sz="4" w:space="0" w:color="000000"/>
            </w:tcBorders>
          </w:tcPr>
          <w:p w14:paraId="12D36B76" w14:textId="77777777" w:rsidR="008659AA" w:rsidRDefault="00BD0105">
            <w:pPr>
              <w:spacing w:line="240" w:lineRule="auto"/>
              <w:jc w:val="center"/>
              <w:rPr>
                <w:sz w:val="24"/>
                <w:szCs w:val="24"/>
              </w:rPr>
            </w:pPr>
            <w:r>
              <w:rPr>
                <w:sz w:val="24"/>
                <w:szCs w:val="24"/>
              </w:rPr>
              <w:t>Pathogenic staphylococci</w:t>
            </w:r>
          </w:p>
        </w:tc>
        <w:tc>
          <w:tcPr>
            <w:tcW w:w="6090" w:type="dxa"/>
            <w:tcBorders>
              <w:top w:val="single" w:sz="4" w:space="0" w:color="000000"/>
              <w:left w:val="single" w:sz="4" w:space="0" w:color="000000"/>
              <w:bottom w:val="single" w:sz="4" w:space="0" w:color="000000"/>
              <w:right w:val="single" w:sz="4" w:space="0" w:color="000000"/>
            </w:tcBorders>
          </w:tcPr>
          <w:p w14:paraId="53CE490F" w14:textId="77777777" w:rsidR="008659AA" w:rsidRDefault="00BD0105">
            <w:pPr>
              <w:tabs>
                <w:tab w:val="left" w:pos="1512"/>
                <w:tab w:val="center" w:pos="2937"/>
              </w:tabs>
              <w:spacing w:line="240" w:lineRule="auto"/>
              <w:jc w:val="center"/>
              <w:rPr>
                <w:sz w:val="24"/>
                <w:szCs w:val="24"/>
              </w:rPr>
            </w:pPr>
            <w:r>
              <w:rPr>
                <w:sz w:val="24"/>
                <w:szCs w:val="24"/>
              </w:rPr>
              <w:t>not established</w:t>
            </w:r>
          </w:p>
        </w:tc>
      </w:tr>
      <w:tr w:rsidR="008659AA" w14:paraId="49B8B68C" w14:textId="77777777">
        <w:tc>
          <w:tcPr>
            <w:tcW w:w="2972" w:type="dxa"/>
            <w:tcBorders>
              <w:top w:val="single" w:sz="4" w:space="0" w:color="000000"/>
              <w:left w:val="single" w:sz="4" w:space="0" w:color="000000"/>
              <w:bottom w:val="single" w:sz="4" w:space="0" w:color="000000"/>
              <w:right w:val="single" w:sz="4" w:space="0" w:color="000000"/>
            </w:tcBorders>
          </w:tcPr>
          <w:p w14:paraId="40006DB5" w14:textId="77777777" w:rsidR="008659AA" w:rsidRDefault="00BD0105">
            <w:pPr>
              <w:spacing w:line="240" w:lineRule="auto"/>
              <w:jc w:val="center"/>
              <w:rPr>
                <w:sz w:val="24"/>
                <w:szCs w:val="24"/>
              </w:rPr>
            </w:pPr>
            <w:r>
              <w:rPr>
                <w:sz w:val="24"/>
                <w:szCs w:val="24"/>
              </w:rPr>
              <w:t>Salmonella</w:t>
            </w:r>
          </w:p>
        </w:tc>
        <w:tc>
          <w:tcPr>
            <w:tcW w:w="6090" w:type="dxa"/>
            <w:tcBorders>
              <w:top w:val="single" w:sz="4" w:space="0" w:color="000000"/>
              <w:left w:val="single" w:sz="4" w:space="0" w:color="000000"/>
              <w:bottom w:val="single" w:sz="4" w:space="0" w:color="000000"/>
              <w:right w:val="single" w:sz="4" w:space="0" w:color="000000"/>
            </w:tcBorders>
          </w:tcPr>
          <w:p w14:paraId="6B7D8734" w14:textId="77777777" w:rsidR="008659AA" w:rsidRDefault="00BD0105">
            <w:pPr>
              <w:spacing w:line="240" w:lineRule="auto"/>
              <w:jc w:val="center"/>
              <w:rPr>
                <w:sz w:val="24"/>
                <w:szCs w:val="24"/>
              </w:rPr>
            </w:pPr>
            <w:r>
              <w:rPr>
                <w:sz w:val="24"/>
                <w:szCs w:val="24"/>
              </w:rPr>
              <w:t>not established</w:t>
            </w:r>
          </w:p>
        </w:tc>
      </w:tr>
      <w:tr w:rsidR="008659AA" w14:paraId="33E1187D" w14:textId="77777777">
        <w:tc>
          <w:tcPr>
            <w:tcW w:w="2972" w:type="dxa"/>
            <w:tcBorders>
              <w:top w:val="single" w:sz="4" w:space="0" w:color="000000"/>
              <w:left w:val="single" w:sz="4" w:space="0" w:color="000000"/>
              <w:bottom w:val="single" w:sz="4" w:space="0" w:color="000000"/>
              <w:right w:val="single" w:sz="4" w:space="0" w:color="000000"/>
            </w:tcBorders>
          </w:tcPr>
          <w:p w14:paraId="4E3FFEFC" w14:textId="77777777" w:rsidR="008659AA" w:rsidRDefault="00BD0105">
            <w:pPr>
              <w:spacing w:line="240" w:lineRule="auto"/>
              <w:jc w:val="center"/>
              <w:rPr>
                <w:sz w:val="24"/>
                <w:szCs w:val="24"/>
              </w:rPr>
            </w:pPr>
            <w:r>
              <w:rPr>
                <w:sz w:val="24"/>
                <w:szCs w:val="24"/>
              </w:rPr>
              <w:t>Moulds</w:t>
            </w:r>
          </w:p>
        </w:tc>
        <w:tc>
          <w:tcPr>
            <w:tcW w:w="6090" w:type="dxa"/>
            <w:tcBorders>
              <w:top w:val="single" w:sz="4" w:space="0" w:color="000000"/>
              <w:left w:val="single" w:sz="4" w:space="0" w:color="000000"/>
              <w:bottom w:val="single" w:sz="4" w:space="0" w:color="000000"/>
              <w:right w:val="single" w:sz="4" w:space="0" w:color="000000"/>
            </w:tcBorders>
          </w:tcPr>
          <w:p w14:paraId="0825F97E" w14:textId="77777777" w:rsidR="008659AA" w:rsidRDefault="00BD0105">
            <w:pPr>
              <w:spacing w:line="240" w:lineRule="auto"/>
              <w:jc w:val="center"/>
              <w:rPr>
                <w:sz w:val="24"/>
                <w:szCs w:val="24"/>
              </w:rPr>
            </w:pPr>
            <w:r>
              <w:rPr>
                <w:sz w:val="24"/>
                <w:szCs w:val="24"/>
              </w:rPr>
              <w:t>not established</w:t>
            </w:r>
          </w:p>
        </w:tc>
      </w:tr>
    </w:tbl>
    <w:p w14:paraId="5D753259" w14:textId="77777777" w:rsidR="008659AA" w:rsidRDefault="008659AA">
      <w:pPr>
        <w:jc w:val="center"/>
        <w:rPr>
          <w:b/>
          <w:sz w:val="24"/>
          <w:szCs w:val="24"/>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659AA" w14:paraId="598D4535" w14:textId="77777777">
        <w:tc>
          <w:tcPr>
            <w:tcW w:w="2972" w:type="dxa"/>
            <w:tcBorders>
              <w:top w:val="single" w:sz="4" w:space="0" w:color="000000"/>
              <w:left w:val="single" w:sz="4" w:space="0" w:color="000000"/>
              <w:bottom w:val="single" w:sz="4" w:space="0" w:color="000000"/>
              <w:right w:val="single" w:sz="4" w:space="0" w:color="000000"/>
            </w:tcBorders>
          </w:tcPr>
          <w:p w14:paraId="74197059" w14:textId="77777777" w:rsidR="008659AA" w:rsidRDefault="00BD0105">
            <w:pPr>
              <w:spacing w:line="240" w:lineRule="auto"/>
              <w:jc w:val="center"/>
              <w:rPr>
                <w:b/>
                <w:sz w:val="24"/>
                <w:szCs w:val="24"/>
              </w:rPr>
            </w:pPr>
            <w:r>
              <w:rPr>
                <w:b/>
                <w:sz w:val="24"/>
                <w:szCs w:val="24"/>
              </w:rPr>
              <w:t>Nutritional value, per 100 g product</w:t>
            </w:r>
          </w:p>
        </w:tc>
        <w:tc>
          <w:tcPr>
            <w:tcW w:w="6090" w:type="dxa"/>
            <w:tcBorders>
              <w:top w:val="single" w:sz="4" w:space="0" w:color="000000"/>
              <w:left w:val="single" w:sz="4" w:space="0" w:color="000000"/>
              <w:bottom w:val="single" w:sz="4" w:space="0" w:color="000000"/>
              <w:right w:val="single" w:sz="4" w:space="0" w:color="000000"/>
            </w:tcBorders>
          </w:tcPr>
          <w:p w14:paraId="0EF7F561" w14:textId="77777777" w:rsidR="008659AA" w:rsidRDefault="00BD0105">
            <w:pPr>
              <w:tabs>
                <w:tab w:val="left" w:pos="2340"/>
                <w:tab w:val="center" w:pos="2937"/>
              </w:tabs>
              <w:spacing w:line="240" w:lineRule="auto"/>
              <w:jc w:val="center"/>
              <w:rPr>
                <w:b/>
                <w:sz w:val="24"/>
                <w:szCs w:val="24"/>
              </w:rPr>
            </w:pPr>
            <w:r>
              <w:rPr>
                <w:b/>
                <w:sz w:val="24"/>
                <w:szCs w:val="24"/>
              </w:rPr>
              <w:t>Values</w:t>
            </w:r>
          </w:p>
        </w:tc>
      </w:tr>
      <w:tr w:rsidR="008659AA" w14:paraId="29CABC74" w14:textId="77777777">
        <w:tc>
          <w:tcPr>
            <w:tcW w:w="2972" w:type="dxa"/>
            <w:tcBorders>
              <w:top w:val="single" w:sz="4" w:space="0" w:color="000000"/>
              <w:left w:val="single" w:sz="4" w:space="0" w:color="000000"/>
              <w:bottom w:val="single" w:sz="4" w:space="0" w:color="000000"/>
              <w:right w:val="single" w:sz="4" w:space="0" w:color="000000"/>
            </w:tcBorders>
          </w:tcPr>
          <w:p w14:paraId="1BA4DA39" w14:textId="77777777" w:rsidR="008659AA" w:rsidRDefault="00BD0105">
            <w:pPr>
              <w:spacing w:line="240" w:lineRule="auto"/>
              <w:jc w:val="center"/>
              <w:rPr>
                <w:sz w:val="24"/>
                <w:szCs w:val="24"/>
              </w:rPr>
            </w:pPr>
            <w:r>
              <w:rPr>
                <w:sz w:val="24"/>
                <w:szCs w:val="24"/>
              </w:rPr>
              <w:t>Energy value</w:t>
            </w:r>
          </w:p>
        </w:tc>
        <w:tc>
          <w:tcPr>
            <w:tcW w:w="6090" w:type="dxa"/>
            <w:tcBorders>
              <w:top w:val="single" w:sz="4" w:space="0" w:color="000000"/>
              <w:left w:val="single" w:sz="4" w:space="0" w:color="000000"/>
              <w:bottom w:val="single" w:sz="4" w:space="0" w:color="000000"/>
              <w:right w:val="single" w:sz="4" w:space="0" w:color="000000"/>
            </w:tcBorders>
          </w:tcPr>
          <w:p w14:paraId="1E5479A0" w14:textId="77777777" w:rsidR="008659AA" w:rsidRDefault="00BD0105">
            <w:pPr>
              <w:spacing w:line="240" w:lineRule="auto"/>
              <w:jc w:val="center"/>
              <w:rPr>
                <w:sz w:val="24"/>
                <w:szCs w:val="24"/>
              </w:rPr>
            </w:pPr>
            <w:r>
              <w:rPr>
                <w:sz w:val="24"/>
                <w:szCs w:val="24"/>
              </w:rPr>
              <w:t>330 kcal / 1400 kJ</w:t>
            </w:r>
          </w:p>
        </w:tc>
      </w:tr>
      <w:tr w:rsidR="008659AA" w14:paraId="0DD9C04D" w14:textId="77777777">
        <w:tc>
          <w:tcPr>
            <w:tcW w:w="2972" w:type="dxa"/>
            <w:tcBorders>
              <w:top w:val="single" w:sz="4" w:space="0" w:color="000000"/>
              <w:left w:val="single" w:sz="4" w:space="0" w:color="000000"/>
              <w:bottom w:val="single" w:sz="4" w:space="0" w:color="000000"/>
              <w:right w:val="single" w:sz="4" w:space="0" w:color="000000"/>
            </w:tcBorders>
          </w:tcPr>
          <w:p w14:paraId="61AC72FF" w14:textId="77777777" w:rsidR="008659AA" w:rsidRDefault="00BD0105">
            <w:pPr>
              <w:spacing w:line="240" w:lineRule="auto"/>
              <w:rPr>
                <w:sz w:val="24"/>
                <w:szCs w:val="24"/>
              </w:rPr>
            </w:pPr>
            <w:r>
              <w:rPr>
                <w:sz w:val="24"/>
                <w:szCs w:val="24"/>
              </w:rPr>
              <w:t>Fats</w:t>
            </w:r>
          </w:p>
          <w:p w14:paraId="2FC49E11" w14:textId="77777777" w:rsidR="008659AA" w:rsidRDefault="00BD0105">
            <w:pPr>
              <w:spacing w:line="240" w:lineRule="auto"/>
              <w:rPr>
                <w:sz w:val="24"/>
                <w:szCs w:val="24"/>
              </w:rPr>
            </w:pPr>
            <w:r>
              <w:rPr>
                <w:sz w:val="24"/>
                <w:szCs w:val="24"/>
              </w:rPr>
              <w:lastRenderedPageBreak/>
              <w:t>- saturated fatty acids</w:t>
            </w:r>
          </w:p>
        </w:tc>
        <w:tc>
          <w:tcPr>
            <w:tcW w:w="6090" w:type="dxa"/>
            <w:tcBorders>
              <w:top w:val="single" w:sz="4" w:space="0" w:color="000000"/>
              <w:left w:val="single" w:sz="4" w:space="0" w:color="000000"/>
              <w:bottom w:val="single" w:sz="4" w:space="0" w:color="000000"/>
              <w:right w:val="single" w:sz="4" w:space="0" w:color="000000"/>
            </w:tcBorders>
          </w:tcPr>
          <w:p w14:paraId="24F0CE90" w14:textId="77777777" w:rsidR="008659AA" w:rsidRDefault="00BD0105">
            <w:pPr>
              <w:spacing w:line="240" w:lineRule="auto"/>
              <w:jc w:val="center"/>
              <w:rPr>
                <w:sz w:val="24"/>
                <w:szCs w:val="24"/>
              </w:rPr>
            </w:pPr>
            <w:r>
              <w:rPr>
                <w:sz w:val="24"/>
                <w:szCs w:val="24"/>
              </w:rPr>
              <w:lastRenderedPageBreak/>
              <w:t>&lt; 0,02 g</w:t>
            </w:r>
          </w:p>
          <w:p w14:paraId="453142BA" w14:textId="77777777" w:rsidR="008659AA" w:rsidRDefault="00BD0105">
            <w:pPr>
              <w:spacing w:line="240" w:lineRule="auto"/>
              <w:jc w:val="center"/>
              <w:rPr>
                <w:sz w:val="24"/>
                <w:szCs w:val="24"/>
              </w:rPr>
            </w:pPr>
            <w:r>
              <w:rPr>
                <w:sz w:val="24"/>
                <w:szCs w:val="24"/>
              </w:rPr>
              <w:lastRenderedPageBreak/>
              <w:t>&lt; 0,01 g</w:t>
            </w:r>
          </w:p>
        </w:tc>
      </w:tr>
      <w:tr w:rsidR="008659AA" w14:paraId="3D0466E2" w14:textId="77777777">
        <w:tc>
          <w:tcPr>
            <w:tcW w:w="2972" w:type="dxa"/>
            <w:tcBorders>
              <w:top w:val="single" w:sz="4" w:space="0" w:color="000000"/>
              <w:left w:val="single" w:sz="4" w:space="0" w:color="000000"/>
              <w:bottom w:val="single" w:sz="4" w:space="0" w:color="000000"/>
              <w:right w:val="single" w:sz="4" w:space="0" w:color="000000"/>
            </w:tcBorders>
          </w:tcPr>
          <w:p w14:paraId="75B2FE92" w14:textId="77777777" w:rsidR="008659AA" w:rsidRDefault="00BD0105">
            <w:pPr>
              <w:spacing w:line="240" w:lineRule="auto"/>
              <w:rPr>
                <w:sz w:val="24"/>
                <w:szCs w:val="24"/>
              </w:rPr>
            </w:pPr>
            <w:r>
              <w:rPr>
                <w:sz w:val="24"/>
                <w:szCs w:val="24"/>
              </w:rPr>
              <w:lastRenderedPageBreak/>
              <w:t>Carbohydrates</w:t>
            </w:r>
          </w:p>
          <w:p w14:paraId="6EDD1482" w14:textId="77777777" w:rsidR="008659AA" w:rsidRDefault="00BD0105">
            <w:pPr>
              <w:spacing w:line="240" w:lineRule="auto"/>
              <w:rPr>
                <w:sz w:val="24"/>
                <w:szCs w:val="24"/>
              </w:rPr>
            </w:pPr>
            <w:r>
              <w:rPr>
                <w:sz w:val="24"/>
                <w:szCs w:val="24"/>
              </w:rPr>
              <w:t>- of which sugars</w:t>
            </w:r>
          </w:p>
        </w:tc>
        <w:tc>
          <w:tcPr>
            <w:tcW w:w="6090" w:type="dxa"/>
            <w:tcBorders>
              <w:top w:val="single" w:sz="4" w:space="0" w:color="000000"/>
              <w:left w:val="single" w:sz="4" w:space="0" w:color="000000"/>
              <w:bottom w:val="single" w:sz="4" w:space="0" w:color="000000"/>
              <w:right w:val="single" w:sz="4" w:space="0" w:color="000000"/>
            </w:tcBorders>
          </w:tcPr>
          <w:p w14:paraId="3268A79A" w14:textId="77777777" w:rsidR="008659AA" w:rsidRDefault="00BD0105">
            <w:pPr>
              <w:spacing w:line="240" w:lineRule="auto"/>
              <w:jc w:val="center"/>
              <w:rPr>
                <w:sz w:val="24"/>
                <w:szCs w:val="24"/>
              </w:rPr>
            </w:pPr>
            <w:r>
              <w:rPr>
                <w:sz w:val="24"/>
                <w:szCs w:val="24"/>
              </w:rPr>
              <w:t>82 g</w:t>
            </w:r>
          </w:p>
          <w:p w14:paraId="73F299D5" w14:textId="77777777" w:rsidR="008659AA" w:rsidRDefault="00BD0105">
            <w:pPr>
              <w:spacing w:line="240" w:lineRule="auto"/>
              <w:jc w:val="center"/>
              <w:rPr>
                <w:sz w:val="24"/>
                <w:szCs w:val="24"/>
              </w:rPr>
            </w:pPr>
            <w:r>
              <w:rPr>
                <w:sz w:val="24"/>
                <w:szCs w:val="24"/>
              </w:rPr>
              <w:t>74 g</w:t>
            </w:r>
          </w:p>
        </w:tc>
      </w:tr>
      <w:tr w:rsidR="008659AA" w14:paraId="1747B11D" w14:textId="77777777">
        <w:tc>
          <w:tcPr>
            <w:tcW w:w="2972" w:type="dxa"/>
            <w:tcBorders>
              <w:top w:val="single" w:sz="4" w:space="0" w:color="000000"/>
              <w:left w:val="single" w:sz="4" w:space="0" w:color="000000"/>
              <w:bottom w:val="single" w:sz="4" w:space="0" w:color="000000"/>
              <w:right w:val="single" w:sz="4" w:space="0" w:color="000000"/>
            </w:tcBorders>
          </w:tcPr>
          <w:p w14:paraId="6CEBB228" w14:textId="77777777" w:rsidR="008659AA" w:rsidRDefault="00BD0105">
            <w:pPr>
              <w:spacing w:line="240" w:lineRule="auto"/>
              <w:jc w:val="center"/>
              <w:rPr>
                <w:sz w:val="24"/>
                <w:szCs w:val="24"/>
              </w:rPr>
            </w:pPr>
            <w:r>
              <w:rPr>
                <w:sz w:val="24"/>
                <w:szCs w:val="24"/>
              </w:rPr>
              <w:t>Protein</w:t>
            </w:r>
          </w:p>
        </w:tc>
        <w:tc>
          <w:tcPr>
            <w:tcW w:w="6090" w:type="dxa"/>
            <w:tcBorders>
              <w:top w:val="single" w:sz="4" w:space="0" w:color="000000"/>
              <w:left w:val="single" w:sz="4" w:space="0" w:color="000000"/>
              <w:bottom w:val="single" w:sz="4" w:space="0" w:color="000000"/>
              <w:right w:val="single" w:sz="4" w:space="0" w:color="000000"/>
            </w:tcBorders>
          </w:tcPr>
          <w:p w14:paraId="291EA25E" w14:textId="77777777" w:rsidR="008659AA" w:rsidRDefault="00BD0105">
            <w:pPr>
              <w:spacing w:line="240" w:lineRule="auto"/>
              <w:jc w:val="center"/>
              <w:rPr>
                <w:sz w:val="24"/>
                <w:szCs w:val="24"/>
              </w:rPr>
            </w:pPr>
            <w:r>
              <w:rPr>
                <w:sz w:val="24"/>
                <w:szCs w:val="24"/>
              </w:rPr>
              <w:t>0,6 g</w:t>
            </w:r>
          </w:p>
        </w:tc>
      </w:tr>
      <w:tr w:rsidR="008659AA" w14:paraId="70F0D238" w14:textId="77777777">
        <w:tc>
          <w:tcPr>
            <w:tcW w:w="2972" w:type="dxa"/>
            <w:tcBorders>
              <w:top w:val="single" w:sz="4" w:space="0" w:color="000000"/>
              <w:left w:val="single" w:sz="4" w:space="0" w:color="000000"/>
              <w:bottom w:val="single" w:sz="4" w:space="0" w:color="000000"/>
              <w:right w:val="single" w:sz="4" w:space="0" w:color="000000"/>
            </w:tcBorders>
          </w:tcPr>
          <w:p w14:paraId="34626B85" w14:textId="77777777" w:rsidR="008659AA" w:rsidRDefault="00BD0105">
            <w:pPr>
              <w:spacing w:line="240" w:lineRule="auto"/>
              <w:jc w:val="center"/>
              <w:rPr>
                <w:sz w:val="24"/>
                <w:szCs w:val="24"/>
              </w:rPr>
            </w:pPr>
            <w:r>
              <w:rPr>
                <w:sz w:val="24"/>
                <w:szCs w:val="24"/>
              </w:rPr>
              <w:t>Salt</w:t>
            </w:r>
          </w:p>
        </w:tc>
        <w:tc>
          <w:tcPr>
            <w:tcW w:w="6090" w:type="dxa"/>
            <w:tcBorders>
              <w:top w:val="single" w:sz="4" w:space="0" w:color="000000"/>
              <w:left w:val="single" w:sz="4" w:space="0" w:color="000000"/>
              <w:bottom w:val="single" w:sz="4" w:space="0" w:color="000000"/>
              <w:right w:val="single" w:sz="4" w:space="0" w:color="000000"/>
            </w:tcBorders>
          </w:tcPr>
          <w:p w14:paraId="3EC399D2" w14:textId="77777777" w:rsidR="008659AA" w:rsidRDefault="00BD0105">
            <w:pPr>
              <w:spacing w:line="240" w:lineRule="auto"/>
              <w:jc w:val="center"/>
              <w:rPr>
                <w:sz w:val="24"/>
                <w:szCs w:val="24"/>
              </w:rPr>
            </w:pPr>
            <w:r>
              <w:rPr>
                <w:sz w:val="24"/>
                <w:szCs w:val="24"/>
              </w:rPr>
              <w:t>0,1 g</w:t>
            </w:r>
          </w:p>
        </w:tc>
      </w:tr>
      <w:tr w:rsidR="008659AA" w14:paraId="337DFE8B" w14:textId="77777777">
        <w:tc>
          <w:tcPr>
            <w:tcW w:w="2972" w:type="dxa"/>
            <w:tcBorders>
              <w:top w:val="single" w:sz="4" w:space="0" w:color="000000"/>
              <w:left w:val="single" w:sz="4" w:space="0" w:color="000000"/>
              <w:bottom w:val="single" w:sz="4" w:space="0" w:color="000000"/>
              <w:right w:val="single" w:sz="4" w:space="0" w:color="000000"/>
            </w:tcBorders>
          </w:tcPr>
          <w:p w14:paraId="61BDB2BE" w14:textId="77777777" w:rsidR="008659AA" w:rsidRDefault="00BD0105">
            <w:pPr>
              <w:spacing w:line="240" w:lineRule="auto"/>
              <w:jc w:val="center"/>
              <w:rPr>
                <w:b/>
                <w:sz w:val="24"/>
                <w:szCs w:val="24"/>
              </w:rPr>
            </w:pPr>
            <w:r>
              <w:rPr>
                <w:b/>
                <w:sz w:val="24"/>
                <w:szCs w:val="24"/>
              </w:rPr>
              <w:t>Organoleptic characteristics</w:t>
            </w:r>
          </w:p>
        </w:tc>
        <w:tc>
          <w:tcPr>
            <w:tcW w:w="6090" w:type="dxa"/>
            <w:tcBorders>
              <w:top w:val="single" w:sz="4" w:space="0" w:color="000000"/>
              <w:left w:val="single" w:sz="4" w:space="0" w:color="000000"/>
              <w:bottom w:val="single" w:sz="4" w:space="0" w:color="000000"/>
              <w:right w:val="single" w:sz="4" w:space="0" w:color="000000"/>
            </w:tcBorders>
          </w:tcPr>
          <w:p w14:paraId="457EFB5D" w14:textId="77777777" w:rsidR="008659AA" w:rsidRDefault="00BD0105">
            <w:pPr>
              <w:spacing w:line="240" w:lineRule="auto"/>
              <w:jc w:val="center"/>
              <w:rPr>
                <w:b/>
                <w:sz w:val="24"/>
                <w:szCs w:val="24"/>
              </w:rPr>
            </w:pPr>
            <w:r>
              <w:rPr>
                <w:b/>
                <w:sz w:val="24"/>
                <w:szCs w:val="24"/>
              </w:rPr>
              <w:t>Description</w:t>
            </w:r>
          </w:p>
        </w:tc>
      </w:tr>
      <w:tr w:rsidR="008659AA" w14:paraId="324CD6BF" w14:textId="77777777">
        <w:tc>
          <w:tcPr>
            <w:tcW w:w="2972" w:type="dxa"/>
            <w:tcBorders>
              <w:top w:val="single" w:sz="4" w:space="0" w:color="000000"/>
              <w:left w:val="single" w:sz="4" w:space="0" w:color="000000"/>
              <w:bottom w:val="single" w:sz="4" w:space="0" w:color="000000"/>
              <w:right w:val="single" w:sz="4" w:space="0" w:color="000000"/>
            </w:tcBorders>
          </w:tcPr>
          <w:p w14:paraId="039AF996" w14:textId="77777777" w:rsidR="008659AA" w:rsidRDefault="00BD0105">
            <w:pPr>
              <w:spacing w:line="240" w:lineRule="auto"/>
              <w:jc w:val="center"/>
              <w:rPr>
                <w:sz w:val="24"/>
                <w:szCs w:val="24"/>
              </w:rPr>
            </w:pPr>
            <w:r>
              <w:rPr>
                <w:sz w:val="24"/>
                <w:szCs w:val="24"/>
              </w:rPr>
              <w:t>Appearance</w:t>
            </w:r>
          </w:p>
        </w:tc>
        <w:tc>
          <w:tcPr>
            <w:tcW w:w="6090" w:type="dxa"/>
            <w:tcBorders>
              <w:top w:val="single" w:sz="4" w:space="0" w:color="000000"/>
              <w:left w:val="single" w:sz="4" w:space="0" w:color="000000"/>
              <w:bottom w:val="single" w:sz="4" w:space="0" w:color="000000"/>
              <w:right w:val="single" w:sz="4" w:space="0" w:color="000000"/>
            </w:tcBorders>
          </w:tcPr>
          <w:p w14:paraId="6B658FDC" w14:textId="77777777" w:rsidR="008659AA" w:rsidRDefault="00BD0105">
            <w:pPr>
              <w:spacing w:line="240" w:lineRule="auto"/>
              <w:jc w:val="center"/>
            </w:pPr>
            <w:r>
              <w:t>Viscous amber-light brown liquid, without particles of wood and other mechanical impurities, without signs of fermentation; maintaining its structure without crystallization for a long time.</w:t>
            </w:r>
          </w:p>
        </w:tc>
      </w:tr>
      <w:tr w:rsidR="008659AA" w14:paraId="21F005F7" w14:textId="77777777">
        <w:tc>
          <w:tcPr>
            <w:tcW w:w="2972" w:type="dxa"/>
            <w:tcBorders>
              <w:top w:val="single" w:sz="4" w:space="0" w:color="000000"/>
              <w:left w:val="single" w:sz="4" w:space="0" w:color="000000"/>
              <w:bottom w:val="single" w:sz="4" w:space="0" w:color="000000"/>
              <w:right w:val="single" w:sz="4" w:space="0" w:color="000000"/>
            </w:tcBorders>
          </w:tcPr>
          <w:p w14:paraId="48D71F8C" w14:textId="77777777" w:rsidR="008659AA" w:rsidRDefault="00BD0105">
            <w:pPr>
              <w:spacing w:line="240" w:lineRule="auto"/>
              <w:jc w:val="center"/>
              <w:rPr>
                <w:sz w:val="24"/>
                <w:szCs w:val="24"/>
              </w:rPr>
            </w:pPr>
            <w:r>
              <w:rPr>
                <w:sz w:val="24"/>
                <w:szCs w:val="24"/>
              </w:rPr>
              <w:t>Taste</w:t>
            </w:r>
          </w:p>
        </w:tc>
        <w:tc>
          <w:tcPr>
            <w:tcW w:w="6090" w:type="dxa"/>
            <w:tcBorders>
              <w:top w:val="single" w:sz="4" w:space="0" w:color="000000"/>
              <w:left w:val="single" w:sz="4" w:space="0" w:color="000000"/>
              <w:bottom w:val="single" w:sz="4" w:space="0" w:color="000000"/>
              <w:right w:val="single" w:sz="4" w:space="0" w:color="000000"/>
            </w:tcBorders>
          </w:tcPr>
          <w:p w14:paraId="7FE2269B" w14:textId="77777777" w:rsidR="008659AA" w:rsidRDefault="00BD0105">
            <w:pPr>
              <w:spacing w:line="240" w:lineRule="auto"/>
              <w:jc w:val="center"/>
              <w:rPr>
                <w:sz w:val="24"/>
                <w:szCs w:val="24"/>
              </w:rPr>
            </w:pPr>
            <w:r>
              <w:rPr>
                <w:sz w:val="24"/>
                <w:szCs w:val="24"/>
              </w:rPr>
              <w:t>sweet, pleasant, light</w:t>
            </w:r>
          </w:p>
        </w:tc>
      </w:tr>
      <w:tr w:rsidR="008659AA" w14:paraId="2CA08128" w14:textId="77777777">
        <w:tc>
          <w:tcPr>
            <w:tcW w:w="2972" w:type="dxa"/>
            <w:tcBorders>
              <w:top w:val="single" w:sz="4" w:space="0" w:color="000000"/>
              <w:left w:val="single" w:sz="4" w:space="0" w:color="000000"/>
              <w:bottom w:val="single" w:sz="4" w:space="0" w:color="000000"/>
              <w:right w:val="single" w:sz="4" w:space="0" w:color="000000"/>
            </w:tcBorders>
          </w:tcPr>
          <w:p w14:paraId="10219FBD" w14:textId="77777777" w:rsidR="008659AA" w:rsidRDefault="00BD0105">
            <w:pPr>
              <w:spacing w:line="240" w:lineRule="auto"/>
              <w:jc w:val="center"/>
              <w:rPr>
                <w:sz w:val="24"/>
                <w:szCs w:val="24"/>
              </w:rPr>
            </w:pPr>
            <w:r>
              <w:rPr>
                <w:sz w:val="24"/>
                <w:szCs w:val="24"/>
              </w:rPr>
              <w:t>Aroma</w:t>
            </w:r>
          </w:p>
        </w:tc>
        <w:tc>
          <w:tcPr>
            <w:tcW w:w="6090" w:type="dxa"/>
            <w:tcBorders>
              <w:top w:val="single" w:sz="4" w:space="0" w:color="000000"/>
              <w:left w:val="single" w:sz="4" w:space="0" w:color="000000"/>
              <w:bottom w:val="single" w:sz="4" w:space="0" w:color="000000"/>
              <w:right w:val="single" w:sz="4" w:space="0" w:color="000000"/>
            </w:tcBorders>
          </w:tcPr>
          <w:p w14:paraId="74F9C251" w14:textId="77777777" w:rsidR="008659AA" w:rsidRDefault="00BD0105">
            <w:pPr>
              <w:spacing w:line="240" w:lineRule="auto"/>
              <w:jc w:val="center"/>
              <w:rPr>
                <w:sz w:val="24"/>
                <w:szCs w:val="24"/>
              </w:rPr>
            </w:pPr>
            <w:r>
              <w:rPr>
                <w:sz w:val="24"/>
                <w:szCs w:val="24"/>
              </w:rPr>
              <w:t>pleasant, fresh, coriander-l</w:t>
            </w:r>
            <w:r>
              <w:rPr>
                <w:sz w:val="24"/>
                <w:szCs w:val="24"/>
              </w:rPr>
              <w:t>ike, without nuances of fermentation processes</w:t>
            </w:r>
          </w:p>
        </w:tc>
      </w:tr>
      <w:tr w:rsidR="008659AA" w14:paraId="31287496" w14:textId="77777777">
        <w:tc>
          <w:tcPr>
            <w:tcW w:w="2972" w:type="dxa"/>
            <w:tcBorders>
              <w:top w:val="single" w:sz="4" w:space="0" w:color="000000"/>
              <w:left w:val="single" w:sz="4" w:space="0" w:color="000000"/>
              <w:bottom w:val="single" w:sz="4" w:space="0" w:color="000000"/>
              <w:right w:val="single" w:sz="4" w:space="0" w:color="000000"/>
            </w:tcBorders>
          </w:tcPr>
          <w:p w14:paraId="2487AC62" w14:textId="77777777" w:rsidR="008659AA" w:rsidRDefault="00BD0105">
            <w:pPr>
              <w:spacing w:line="240" w:lineRule="auto"/>
              <w:jc w:val="center"/>
              <w:rPr>
                <w:sz w:val="24"/>
                <w:szCs w:val="24"/>
              </w:rPr>
            </w:pPr>
            <w:r>
              <w:rPr>
                <w:sz w:val="24"/>
                <w:szCs w:val="24"/>
              </w:rPr>
              <w:t>Texture</w:t>
            </w:r>
          </w:p>
        </w:tc>
        <w:tc>
          <w:tcPr>
            <w:tcW w:w="6090" w:type="dxa"/>
            <w:tcBorders>
              <w:top w:val="single" w:sz="4" w:space="0" w:color="000000"/>
              <w:left w:val="single" w:sz="4" w:space="0" w:color="000000"/>
              <w:bottom w:val="single" w:sz="4" w:space="0" w:color="000000"/>
              <w:right w:val="single" w:sz="4" w:space="0" w:color="000000"/>
            </w:tcBorders>
          </w:tcPr>
          <w:p w14:paraId="03ECDEB5" w14:textId="77777777" w:rsidR="008659AA" w:rsidRDefault="00BD0105">
            <w:pPr>
              <w:spacing w:line="240" w:lineRule="auto"/>
              <w:jc w:val="center"/>
              <w:rPr>
                <w:sz w:val="24"/>
                <w:szCs w:val="24"/>
              </w:rPr>
            </w:pPr>
            <w:r>
              <w:rPr>
                <w:sz w:val="24"/>
                <w:szCs w:val="24"/>
              </w:rPr>
              <w:t xml:space="preserve">Thick liquid mass; </w:t>
            </w:r>
          </w:p>
        </w:tc>
      </w:tr>
      <w:tr w:rsidR="008659AA" w14:paraId="4DD34541" w14:textId="77777777">
        <w:tc>
          <w:tcPr>
            <w:tcW w:w="2972" w:type="dxa"/>
            <w:tcBorders>
              <w:top w:val="single" w:sz="4" w:space="0" w:color="000000"/>
              <w:left w:val="single" w:sz="4" w:space="0" w:color="000000"/>
              <w:bottom w:val="single" w:sz="4" w:space="0" w:color="000000"/>
              <w:right w:val="single" w:sz="4" w:space="0" w:color="000000"/>
            </w:tcBorders>
          </w:tcPr>
          <w:p w14:paraId="780D661F" w14:textId="77777777" w:rsidR="008659AA" w:rsidRDefault="00BD0105">
            <w:pPr>
              <w:spacing w:line="240" w:lineRule="auto"/>
              <w:jc w:val="center"/>
              <w:rPr>
                <w:sz w:val="24"/>
                <w:szCs w:val="24"/>
              </w:rPr>
            </w:pPr>
            <w:r>
              <w:rPr>
                <w:sz w:val="24"/>
                <w:szCs w:val="24"/>
              </w:rPr>
              <w:t>Color</w:t>
            </w:r>
          </w:p>
        </w:tc>
        <w:tc>
          <w:tcPr>
            <w:tcW w:w="6090" w:type="dxa"/>
            <w:tcBorders>
              <w:top w:val="single" w:sz="4" w:space="0" w:color="000000"/>
              <w:left w:val="single" w:sz="4" w:space="0" w:color="000000"/>
              <w:bottom w:val="single" w:sz="4" w:space="0" w:color="000000"/>
              <w:right w:val="single" w:sz="4" w:space="0" w:color="000000"/>
            </w:tcBorders>
          </w:tcPr>
          <w:p w14:paraId="3513A5FA" w14:textId="77777777" w:rsidR="008659AA" w:rsidRDefault="00BD0105">
            <w:pPr>
              <w:spacing w:line="240" w:lineRule="auto"/>
              <w:jc w:val="center"/>
              <w:rPr>
                <w:sz w:val="24"/>
                <w:szCs w:val="24"/>
              </w:rPr>
            </w:pPr>
            <w:r>
              <w:rPr>
                <w:sz w:val="24"/>
                <w:szCs w:val="24"/>
              </w:rPr>
              <w:t>Transparent, light brown with slight brownish tints</w:t>
            </w:r>
          </w:p>
        </w:tc>
      </w:tr>
    </w:tbl>
    <w:p w14:paraId="3D14BBDC" w14:textId="77777777" w:rsidR="008659AA" w:rsidRDefault="008659AA">
      <w:pPr>
        <w:jc w:val="center"/>
        <w:rPr>
          <w:b/>
          <w:sz w:val="24"/>
          <w:szCs w:val="24"/>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8659AA" w14:paraId="49004A62" w14:textId="77777777">
        <w:tc>
          <w:tcPr>
            <w:tcW w:w="2972" w:type="dxa"/>
            <w:tcBorders>
              <w:top w:val="single" w:sz="4" w:space="0" w:color="000000"/>
              <w:left w:val="single" w:sz="4" w:space="0" w:color="000000"/>
              <w:bottom w:val="single" w:sz="4" w:space="0" w:color="000000"/>
              <w:right w:val="single" w:sz="4" w:space="0" w:color="000000"/>
            </w:tcBorders>
          </w:tcPr>
          <w:p w14:paraId="5F77BA51" w14:textId="77777777" w:rsidR="008659AA" w:rsidRDefault="00BD0105">
            <w:pPr>
              <w:spacing w:line="240" w:lineRule="auto"/>
              <w:jc w:val="center"/>
              <w:rPr>
                <w:b/>
                <w:sz w:val="24"/>
                <w:szCs w:val="24"/>
              </w:rPr>
            </w:pPr>
            <w:r>
              <w:rPr>
                <w:b/>
                <w:sz w:val="24"/>
                <w:szCs w:val="24"/>
              </w:rPr>
              <w:t>Packaging</w:t>
            </w:r>
          </w:p>
        </w:tc>
        <w:tc>
          <w:tcPr>
            <w:tcW w:w="6090" w:type="dxa"/>
            <w:tcBorders>
              <w:top w:val="single" w:sz="4" w:space="0" w:color="000000"/>
              <w:left w:val="single" w:sz="4" w:space="0" w:color="000000"/>
              <w:bottom w:val="single" w:sz="4" w:space="0" w:color="000000"/>
              <w:right w:val="single" w:sz="4" w:space="0" w:color="000000"/>
            </w:tcBorders>
          </w:tcPr>
          <w:p w14:paraId="0F3395A3" w14:textId="77777777" w:rsidR="008659AA" w:rsidRDefault="00BD0105">
            <w:pPr>
              <w:spacing w:line="240" w:lineRule="auto"/>
              <w:jc w:val="center"/>
              <w:rPr>
                <w:b/>
                <w:sz w:val="24"/>
                <w:szCs w:val="24"/>
              </w:rPr>
            </w:pPr>
            <w:r>
              <w:rPr>
                <w:b/>
                <w:sz w:val="24"/>
                <w:szCs w:val="24"/>
              </w:rPr>
              <w:t>Description</w:t>
            </w:r>
          </w:p>
        </w:tc>
      </w:tr>
      <w:tr w:rsidR="008659AA" w14:paraId="40D18765" w14:textId="77777777">
        <w:tc>
          <w:tcPr>
            <w:tcW w:w="2972" w:type="dxa"/>
            <w:tcBorders>
              <w:top w:val="single" w:sz="4" w:space="0" w:color="000000"/>
              <w:left w:val="single" w:sz="4" w:space="0" w:color="000000"/>
              <w:bottom w:val="single" w:sz="4" w:space="0" w:color="000000"/>
              <w:right w:val="single" w:sz="4" w:space="0" w:color="000000"/>
            </w:tcBorders>
          </w:tcPr>
          <w:p w14:paraId="2B3265F9" w14:textId="77777777" w:rsidR="008659AA" w:rsidRDefault="008659AA">
            <w:pPr>
              <w:spacing w:line="240" w:lineRule="auto"/>
              <w:jc w:val="center"/>
              <w:rPr>
                <w:sz w:val="24"/>
                <w:szCs w:val="24"/>
              </w:rPr>
            </w:pPr>
          </w:p>
          <w:p w14:paraId="477EC92A" w14:textId="77777777" w:rsidR="008659AA" w:rsidRDefault="008659AA">
            <w:pPr>
              <w:spacing w:line="240" w:lineRule="auto"/>
              <w:jc w:val="center"/>
              <w:rPr>
                <w:sz w:val="24"/>
                <w:szCs w:val="24"/>
              </w:rPr>
            </w:pPr>
          </w:p>
          <w:p w14:paraId="65F82393" w14:textId="77777777" w:rsidR="008659AA" w:rsidRDefault="008659AA">
            <w:pPr>
              <w:spacing w:line="240" w:lineRule="auto"/>
              <w:jc w:val="center"/>
              <w:rPr>
                <w:sz w:val="24"/>
                <w:szCs w:val="24"/>
              </w:rPr>
            </w:pPr>
          </w:p>
          <w:p w14:paraId="7B79BE00" w14:textId="77777777" w:rsidR="008659AA" w:rsidRDefault="008659AA">
            <w:pPr>
              <w:spacing w:line="240" w:lineRule="auto"/>
              <w:jc w:val="center"/>
              <w:rPr>
                <w:sz w:val="24"/>
                <w:szCs w:val="24"/>
              </w:rPr>
            </w:pPr>
          </w:p>
          <w:p w14:paraId="087B1305" w14:textId="77777777" w:rsidR="008659AA" w:rsidRDefault="008659AA">
            <w:pPr>
              <w:spacing w:line="240" w:lineRule="auto"/>
              <w:jc w:val="center"/>
              <w:rPr>
                <w:sz w:val="24"/>
                <w:szCs w:val="24"/>
              </w:rPr>
            </w:pPr>
          </w:p>
          <w:p w14:paraId="74955498" w14:textId="77777777" w:rsidR="008659AA" w:rsidRDefault="008659AA">
            <w:pPr>
              <w:spacing w:line="240" w:lineRule="auto"/>
              <w:jc w:val="center"/>
              <w:rPr>
                <w:sz w:val="24"/>
                <w:szCs w:val="24"/>
              </w:rPr>
            </w:pPr>
          </w:p>
          <w:p w14:paraId="1FDB4AC0" w14:textId="77777777" w:rsidR="008659AA" w:rsidRDefault="00BD0105">
            <w:pPr>
              <w:spacing w:line="240" w:lineRule="auto"/>
              <w:jc w:val="center"/>
              <w:rPr>
                <w:sz w:val="24"/>
                <w:szCs w:val="24"/>
              </w:rPr>
            </w:pPr>
            <w:r>
              <w:rPr>
                <w:sz w:val="24"/>
                <w:szCs w:val="24"/>
              </w:rPr>
              <w:t>Commercial packaging</w:t>
            </w:r>
          </w:p>
        </w:tc>
        <w:tc>
          <w:tcPr>
            <w:tcW w:w="6090" w:type="dxa"/>
            <w:tcBorders>
              <w:top w:val="single" w:sz="4" w:space="0" w:color="000000"/>
              <w:left w:val="single" w:sz="4" w:space="0" w:color="000000"/>
              <w:bottom w:val="single" w:sz="4" w:space="0" w:color="000000"/>
              <w:right w:val="single" w:sz="4" w:space="0" w:color="000000"/>
            </w:tcBorders>
          </w:tcPr>
          <w:p w14:paraId="3ACF6138" w14:textId="77777777" w:rsidR="008659AA" w:rsidRDefault="00BD0105">
            <w:pPr>
              <w:spacing w:line="240" w:lineRule="auto"/>
              <w:jc w:val="center"/>
              <w:rPr>
                <w:b/>
                <w:sz w:val="24"/>
                <w:szCs w:val="24"/>
              </w:rPr>
            </w:pPr>
            <w:r>
              <w:rPr>
                <w:rFonts w:ascii="Times New Roman" w:eastAsia="Times New Roman" w:hAnsi="Times New Roman" w:cs="Times New Roman"/>
                <w:sz w:val="24"/>
                <w:szCs w:val="24"/>
              </w:rPr>
              <w:t>The final product is packaged in glass jars with capacities of 212 ml, 370 ml, and 720 ml, closed with metal twist-off caps, according to Regulation No. 3 of June 4, 2007, regarding specific requirements for materials and objects other than plastics and/or</w:t>
            </w:r>
            <w:r>
              <w:rPr>
                <w:rFonts w:ascii="Times New Roman" w:eastAsia="Times New Roman" w:hAnsi="Times New Roman" w:cs="Times New Roman"/>
                <w:sz w:val="24"/>
                <w:szCs w:val="24"/>
              </w:rPr>
              <w:t xml:space="preserve"> in metal barrels with lacquer coating, closed with metal caps with lacquer coating, with a capacity of 290 kg, and/or plastic IBC containers with a capacity of 1400 kg, according to Regulation 1935/2004/EC regarding materials and objects intended to come </w:t>
            </w:r>
            <w:r>
              <w:rPr>
                <w:rFonts w:ascii="Times New Roman" w:eastAsia="Times New Roman" w:hAnsi="Times New Roman" w:cs="Times New Roman"/>
                <w:sz w:val="24"/>
                <w:szCs w:val="24"/>
              </w:rPr>
              <w:t>into contact with food, and Regulation 10/2011/EC regarding plastics materials and articles intended to come into contact with food.</w:t>
            </w:r>
          </w:p>
        </w:tc>
      </w:tr>
      <w:tr w:rsidR="008659AA" w14:paraId="17D56C92" w14:textId="77777777">
        <w:tc>
          <w:tcPr>
            <w:tcW w:w="2972" w:type="dxa"/>
            <w:tcBorders>
              <w:top w:val="single" w:sz="4" w:space="0" w:color="000000"/>
              <w:left w:val="single" w:sz="4" w:space="0" w:color="000000"/>
              <w:bottom w:val="single" w:sz="4" w:space="0" w:color="000000"/>
              <w:right w:val="single" w:sz="4" w:space="0" w:color="000000"/>
            </w:tcBorders>
          </w:tcPr>
          <w:p w14:paraId="414416AB" w14:textId="77777777" w:rsidR="008659AA" w:rsidRDefault="00BD0105">
            <w:pPr>
              <w:spacing w:line="240" w:lineRule="auto"/>
              <w:jc w:val="center"/>
              <w:rPr>
                <w:sz w:val="24"/>
                <w:szCs w:val="24"/>
              </w:rPr>
            </w:pPr>
            <w:r>
              <w:rPr>
                <w:sz w:val="24"/>
                <w:szCs w:val="24"/>
              </w:rPr>
              <w:t>Transport packaging</w:t>
            </w:r>
          </w:p>
        </w:tc>
        <w:tc>
          <w:tcPr>
            <w:tcW w:w="6090" w:type="dxa"/>
            <w:tcBorders>
              <w:top w:val="single" w:sz="4" w:space="0" w:color="000000"/>
              <w:left w:val="single" w:sz="4" w:space="0" w:color="000000"/>
              <w:bottom w:val="single" w:sz="4" w:space="0" w:color="000000"/>
              <w:right w:val="single" w:sz="4" w:space="0" w:color="000000"/>
            </w:tcBorders>
          </w:tcPr>
          <w:p w14:paraId="6C2663F4" w14:textId="77777777" w:rsidR="008659AA" w:rsidRDefault="00BD01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Boxes made of corrugated cardboard approved by the Ministry of Health, with a capacity of up to 15 kg,</w:t>
            </w:r>
            <w:r>
              <w:rPr>
                <w:rFonts w:ascii="Times New Roman" w:eastAsia="Times New Roman" w:hAnsi="Times New Roman" w:cs="Times New Roman"/>
                <w:sz w:val="24"/>
                <w:szCs w:val="24"/>
              </w:rPr>
              <w:t xml:space="preserve"> capable of holding 2, 6, or 12 glass jars.</w:t>
            </w:r>
          </w:p>
        </w:tc>
      </w:tr>
      <w:tr w:rsidR="008659AA" w14:paraId="7446030D" w14:textId="77777777">
        <w:tc>
          <w:tcPr>
            <w:tcW w:w="2972" w:type="dxa"/>
            <w:tcBorders>
              <w:top w:val="single" w:sz="4" w:space="0" w:color="000000"/>
              <w:left w:val="single" w:sz="4" w:space="0" w:color="000000"/>
              <w:bottom w:val="single" w:sz="4" w:space="0" w:color="000000"/>
              <w:right w:val="single" w:sz="4" w:space="0" w:color="000000"/>
            </w:tcBorders>
          </w:tcPr>
          <w:p w14:paraId="71B2EA4A" w14:textId="77777777" w:rsidR="008659AA" w:rsidRDefault="00BD0105">
            <w:pPr>
              <w:spacing w:line="240" w:lineRule="auto"/>
              <w:jc w:val="center"/>
              <w:rPr>
                <w:b/>
                <w:sz w:val="24"/>
                <w:szCs w:val="24"/>
              </w:rPr>
            </w:pPr>
            <w:r>
              <w:rPr>
                <w:b/>
                <w:sz w:val="24"/>
                <w:szCs w:val="24"/>
              </w:rPr>
              <w:t>EAN – codes</w:t>
            </w:r>
          </w:p>
        </w:tc>
        <w:tc>
          <w:tcPr>
            <w:tcW w:w="6090" w:type="dxa"/>
            <w:tcBorders>
              <w:top w:val="single" w:sz="4" w:space="0" w:color="000000"/>
              <w:left w:val="single" w:sz="4" w:space="0" w:color="000000"/>
              <w:bottom w:val="single" w:sz="4" w:space="0" w:color="000000"/>
              <w:right w:val="single" w:sz="4" w:space="0" w:color="000000"/>
            </w:tcBorders>
          </w:tcPr>
          <w:p w14:paraId="77D2FD22" w14:textId="77777777" w:rsidR="008659AA" w:rsidRDefault="008659AA">
            <w:pPr>
              <w:spacing w:line="240" w:lineRule="auto"/>
              <w:jc w:val="center"/>
              <w:rPr>
                <w:b/>
                <w:sz w:val="24"/>
                <w:szCs w:val="24"/>
              </w:rPr>
            </w:pPr>
          </w:p>
        </w:tc>
      </w:tr>
      <w:tr w:rsidR="008659AA" w14:paraId="6D0BC130" w14:textId="77777777">
        <w:tc>
          <w:tcPr>
            <w:tcW w:w="2972" w:type="dxa"/>
            <w:tcBorders>
              <w:top w:val="single" w:sz="4" w:space="0" w:color="000000"/>
              <w:left w:val="single" w:sz="4" w:space="0" w:color="000000"/>
              <w:bottom w:val="single" w:sz="4" w:space="0" w:color="000000"/>
              <w:right w:val="single" w:sz="4" w:space="0" w:color="000000"/>
            </w:tcBorders>
          </w:tcPr>
          <w:p w14:paraId="3CEFF3BF" w14:textId="77777777" w:rsidR="008659AA" w:rsidRDefault="00BD0105">
            <w:pPr>
              <w:spacing w:line="240" w:lineRule="auto"/>
              <w:jc w:val="center"/>
              <w:rPr>
                <w:b/>
                <w:sz w:val="24"/>
                <w:szCs w:val="24"/>
              </w:rPr>
            </w:pPr>
            <w:r>
              <w:rPr>
                <w:b/>
                <w:sz w:val="24"/>
                <w:szCs w:val="24"/>
              </w:rPr>
              <w:t>Expedition</w:t>
            </w:r>
          </w:p>
        </w:tc>
        <w:tc>
          <w:tcPr>
            <w:tcW w:w="6090" w:type="dxa"/>
            <w:tcBorders>
              <w:top w:val="single" w:sz="4" w:space="0" w:color="000000"/>
              <w:left w:val="single" w:sz="4" w:space="0" w:color="000000"/>
              <w:bottom w:val="single" w:sz="4" w:space="0" w:color="000000"/>
              <w:right w:val="single" w:sz="4" w:space="0" w:color="000000"/>
            </w:tcBorders>
          </w:tcPr>
          <w:p w14:paraId="5C66C120" w14:textId="77777777" w:rsidR="008659AA" w:rsidRDefault="00BD0105">
            <w:pPr>
              <w:spacing w:line="240" w:lineRule="auto"/>
              <w:jc w:val="center"/>
              <w:rPr>
                <w:sz w:val="24"/>
                <w:szCs w:val="24"/>
              </w:rPr>
            </w:pPr>
            <w:r>
              <w:rPr>
                <w:sz w:val="24"/>
                <w:szCs w:val="24"/>
              </w:rPr>
              <w:t>on euro pallets, foiled with stretch foil</w:t>
            </w:r>
          </w:p>
        </w:tc>
      </w:tr>
    </w:tbl>
    <w:p w14:paraId="76FF4319" w14:textId="77777777" w:rsidR="008659AA" w:rsidRDefault="008659AA">
      <w:pPr>
        <w:rPr>
          <w:b/>
          <w:sz w:val="24"/>
          <w:szCs w:val="24"/>
        </w:rPr>
      </w:pPr>
    </w:p>
    <w:p w14:paraId="39BE0F3E" w14:textId="389102C8" w:rsidR="008659AA" w:rsidRDefault="008659AA"/>
    <w:p w14:paraId="2E247A10" w14:textId="486B959F" w:rsidR="006E081C" w:rsidRDefault="006E081C"/>
    <w:p w14:paraId="6257DE7C" w14:textId="5FFF2033" w:rsidR="006E081C" w:rsidRDefault="006E081C"/>
    <w:p w14:paraId="5983269B" w14:textId="176CFF99" w:rsidR="006E081C" w:rsidRDefault="006E081C"/>
    <w:p w14:paraId="4B964AA7" w14:textId="19747608" w:rsidR="006E081C" w:rsidRDefault="006E081C">
      <w:r>
        <w:rPr>
          <w:noProof/>
        </w:rPr>
        <w:lastRenderedPageBreak/>
        <w:drawing>
          <wp:inline distT="0" distB="0" distL="0" distR="0" wp14:anchorId="23E0D9BD" wp14:editId="759D897B">
            <wp:extent cx="5760720" cy="450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760720" cy="4505325"/>
                    </a:xfrm>
                    <a:prstGeom prst="rect">
                      <a:avLst/>
                    </a:prstGeom>
                  </pic:spPr>
                </pic:pic>
              </a:graphicData>
            </a:graphic>
          </wp:inline>
        </w:drawing>
      </w:r>
    </w:p>
    <w:sectPr w:rsidR="006E081C">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EB76" w14:textId="77777777" w:rsidR="00BD0105" w:rsidRDefault="00BD0105">
      <w:pPr>
        <w:spacing w:after="0" w:line="240" w:lineRule="auto"/>
      </w:pPr>
      <w:r>
        <w:separator/>
      </w:r>
    </w:p>
  </w:endnote>
  <w:endnote w:type="continuationSeparator" w:id="0">
    <w:p w14:paraId="0E91CAAC" w14:textId="77777777" w:rsidR="00BD0105" w:rsidRDefault="00BD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4451" w14:textId="77777777" w:rsidR="008659AA" w:rsidRDefault="00BD0105">
    <w:pPr>
      <w:pBdr>
        <w:top w:val="nil"/>
        <w:left w:val="nil"/>
        <w:bottom w:val="nil"/>
        <w:right w:val="nil"/>
        <w:between w:val="nil"/>
      </w:pBdr>
      <w:tabs>
        <w:tab w:val="center" w:pos="4536"/>
        <w:tab w:val="right" w:pos="9072"/>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E081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E081C">
      <w:rPr>
        <w:b/>
        <w:noProof/>
        <w:color w:val="000000"/>
        <w:sz w:val="24"/>
        <w:szCs w:val="24"/>
      </w:rPr>
      <w:t>2</w:t>
    </w:r>
    <w:r>
      <w:rPr>
        <w:b/>
        <w:color w:val="000000"/>
        <w:sz w:val="24"/>
        <w:szCs w:val="24"/>
      </w:rPr>
      <w:fldChar w:fldCharType="end"/>
    </w:r>
  </w:p>
  <w:p w14:paraId="504BB828" w14:textId="77777777" w:rsidR="008659AA" w:rsidRDefault="008659A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FCE5" w14:textId="77777777" w:rsidR="00BD0105" w:rsidRDefault="00BD0105">
      <w:pPr>
        <w:spacing w:after="0" w:line="240" w:lineRule="auto"/>
      </w:pPr>
      <w:r>
        <w:separator/>
      </w:r>
    </w:p>
  </w:footnote>
  <w:footnote w:type="continuationSeparator" w:id="0">
    <w:p w14:paraId="393E5310" w14:textId="77777777" w:rsidR="00BD0105" w:rsidRDefault="00BD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5D7D" w14:textId="1BFEB1E2" w:rsidR="008659AA" w:rsidRDefault="006E081C">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14FAF9EE" wp14:editId="3CB707CF">
          <wp:extent cx="515302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153035" cy="15240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A"/>
    <w:rsid w:val="006E081C"/>
    <w:rsid w:val="008659AA"/>
    <w:rsid w:val="00BD01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A61A"/>
  <w15:docId w15:val="{85A14FBD-EA95-4253-B7FD-47D3F4C3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IE"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193C"/>
    <w:pPr>
      <w:ind w:left="720"/>
      <w:contextualSpacing/>
    </w:pPr>
  </w:style>
  <w:style w:type="table" w:styleId="TableGrid">
    <w:name w:val="Table Grid"/>
    <w:basedOn w:val="TableNormal"/>
    <w:uiPriority w:val="39"/>
    <w:rsid w:val="001D1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9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93C"/>
  </w:style>
  <w:style w:type="paragraph" w:styleId="Footer">
    <w:name w:val="footer"/>
    <w:basedOn w:val="Normal"/>
    <w:link w:val="FooterChar"/>
    <w:uiPriority w:val="99"/>
    <w:unhideWhenUsed/>
    <w:rsid w:val="001D19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93C"/>
  </w:style>
  <w:style w:type="character" w:styleId="Hyperlink">
    <w:name w:val="Hyperlink"/>
    <w:basedOn w:val="DefaultParagraphFont"/>
    <w:uiPriority w:val="99"/>
    <w:semiHidden/>
    <w:unhideWhenUsed/>
    <w:rsid w:val="001D193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W7f0QDw9iH1UwLeExgMb7q3w==">CgMxLjA4AHIhMWVPNkJ1VFoxaVJGUHBZbGhpNGw3RGZKemZBQXdTY3NK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food safety quality</cp:lastModifiedBy>
  <cp:revision>2</cp:revision>
  <dcterms:created xsi:type="dcterms:W3CDTF">2021-09-07T21:23:00Z</dcterms:created>
  <dcterms:modified xsi:type="dcterms:W3CDTF">2025-02-25T11:17:00Z</dcterms:modified>
</cp:coreProperties>
</file>